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53950" w14:textId="602169E0" w:rsidR="005D089B" w:rsidRDefault="005D089B" w:rsidP="005D089B">
      <w:pPr>
        <w:jc w:val="center"/>
        <w:rPr>
          <w:rFonts w:cstheme="minorHAnsi"/>
          <w:b/>
          <w:bCs/>
          <w:sz w:val="32"/>
          <w:szCs w:val="32"/>
          <w:u w:val="single"/>
        </w:rPr>
      </w:pPr>
      <w:r>
        <w:rPr>
          <w:rFonts w:ascii="Arial" w:hAnsi="Arial" w:cs="Arial"/>
          <w:noProof/>
        </w:rPr>
        <w:drawing>
          <wp:inline distT="0" distB="0" distL="0" distR="0" wp14:anchorId="7CE7A737" wp14:editId="5E06D7F3">
            <wp:extent cx="3599695" cy="175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9695" cy="1758700"/>
                    </a:xfrm>
                    <a:prstGeom prst="rect">
                      <a:avLst/>
                    </a:prstGeom>
                  </pic:spPr>
                </pic:pic>
              </a:graphicData>
            </a:graphic>
          </wp:inline>
        </w:drawing>
      </w:r>
    </w:p>
    <w:p w14:paraId="61F26082" w14:textId="77777777" w:rsidR="005D089B" w:rsidRDefault="005D089B" w:rsidP="008B505E">
      <w:pPr>
        <w:rPr>
          <w:rFonts w:cstheme="minorHAnsi"/>
          <w:b/>
          <w:bCs/>
          <w:sz w:val="32"/>
          <w:szCs w:val="32"/>
          <w:u w:val="single"/>
        </w:rPr>
      </w:pPr>
    </w:p>
    <w:p w14:paraId="3D3480D8" w14:textId="77777777" w:rsidR="005D089B" w:rsidRDefault="005D089B" w:rsidP="008B505E">
      <w:pPr>
        <w:rPr>
          <w:rFonts w:cstheme="minorHAnsi"/>
          <w:b/>
          <w:bCs/>
          <w:sz w:val="32"/>
          <w:szCs w:val="32"/>
          <w:u w:val="single"/>
        </w:rPr>
      </w:pPr>
    </w:p>
    <w:p w14:paraId="01F03BFA" w14:textId="77777777" w:rsidR="005D089B" w:rsidRDefault="005D089B" w:rsidP="008B505E">
      <w:pPr>
        <w:rPr>
          <w:rFonts w:cstheme="minorHAnsi"/>
          <w:b/>
          <w:bCs/>
          <w:sz w:val="32"/>
          <w:szCs w:val="32"/>
          <w:u w:val="single"/>
        </w:rPr>
      </w:pPr>
    </w:p>
    <w:p w14:paraId="56A9340A" w14:textId="25174C02" w:rsidR="005D089B" w:rsidRDefault="005D089B" w:rsidP="005D089B">
      <w:pPr>
        <w:jc w:val="center"/>
        <w:rPr>
          <w:rFonts w:cstheme="minorHAnsi"/>
          <w:b/>
          <w:bCs/>
          <w:sz w:val="32"/>
          <w:szCs w:val="32"/>
          <w:u w:val="single"/>
        </w:rPr>
      </w:pPr>
      <w:r>
        <w:rPr>
          <w:rFonts w:ascii="Arial" w:eastAsia="Times New Roman" w:hAnsi="Arial" w:cs="Arial"/>
          <w:sz w:val="74"/>
          <w:szCs w:val="74"/>
          <w:lang w:val="en-US" w:eastAsia="ja-JP"/>
        </w:rPr>
        <w:t>Highworth Warneford School Teaching &amp; Learning Policy</w:t>
      </w:r>
    </w:p>
    <w:p w14:paraId="536FD521" w14:textId="09CB9F81" w:rsidR="005D089B" w:rsidRDefault="005D089B" w:rsidP="008B505E">
      <w:pPr>
        <w:rPr>
          <w:rFonts w:cstheme="minorHAnsi"/>
          <w:b/>
          <w:bCs/>
          <w:sz w:val="32"/>
          <w:szCs w:val="32"/>
          <w:u w:val="single"/>
        </w:rPr>
      </w:pPr>
    </w:p>
    <w:p w14:paraId="63B2C2DF" w14:textId="0FC9F9ED" w:rsidR="005D089B" w:rsidRPr="005D089B" w:rsidRDefault="005D089B" w:rsidP="005D089B">
      <w:pPr>
        <w:jc w:val="center"/>
        <w:rPr>
          <w:rFonts w:ascii="Arial" w:hAnsi="Arial" w:cs="Arial"/>
          <w:sz w:val="56"/>
          <w:szCs w:val="56"/>
        </w:rPr>
      </w:pPr>
      <w:r w:rsidRPr="005D089B">
        <w:rPr>
          <w:rFonts w:ascii="Arial" w:hAnsi="Arial" w:cs="Arial"/>
          <w:sz w:val="56"/>
          <w:szCs w:val="56"/>
        </w:rPr>
        <w:t>202</w:t>
      </w:r>
      <w:r w:rsidR="00872C6B">
        <w:rPr>
          <w:rFonts w:ascii="Arial" w:hAnsi="Arial" w:cs="Arial"/>
          <w:sz w:val="56"/>
          <w:szCs w:val="56"/>
        </w:rPr>
        <w:t>5</w:t>
      </w:r>
      <w:r w:rsidRPr="005D089B">
        <w:rPr>
          <w:rFonts w:ascii="Arial" w:hAnsi="Arial" w:cs="Arial"/>
          <w:sz w:val="56"/>
          <w:szCs w:val="56"/>
        </w:rPr>
        <w:t>-202</w:t>
      </w:r>
      <w:r w:rsidR="00872C6B">
        <w:rPr>
          <w:rFonts w:ascii="Arial" w:hAnsi="Arial" w:cs="Arial"/>
          <w:sz w:val="56"/>
          <w:szCs w:val="56"/>
        </w:rPr>
        <w:t>6</w:t>
      </w:r>
    </w:p>
    <w:p w14:paraId="117022BA" w14:textId="77777777" w:rsidR="005D089B" w:rsidRDefault="005D089B" w:rsidP="008B505E">
      <w:pPr>
        <w:rPr>
          <w:rFonts w:cstheme="minorHAnsi"/>
          <w:b/>
          <w:bCs/>
          <w:sz w:val="32"/>
          <w:szCs w:val="32"/>
          <w:u w:val="single"/>
        </w:rPr>
      </w:pPr>
    </w:p>
    <w:p w14:paraId="5888E299" w14:textId="3372180A" w:rsidR="005D089B" w:rsidRDefault="005D089B" w:rsidP="005D089B">
      <w:pPr>
        <w:jc w:val="center"/>
        <w:rPr>
          <w:rFonts w:cstheme="minorHAnsi"/>
          <w:b/>
          <w:bCs/>
          <w:sz w:val="32"/>
          <w:szCs w:val="32"/>
          <w:u w:val="single"/>
        </w:rPr>
      </w:pPr>
      <w:r>
        <w:rPr>
          <w:noProof/>
        </w:rPr>
        <w:drawing>
          <wp:inline distT="0" distB="0" distL="0" distR="0" wp14:anchorId="3B10F4ED" wp14:editId="0AEA61C2">
            <wp:extent cx="2495550" cy="2495550"/>
            <wp:effectExtent l="0" t="0" r="0" b="0"/>
            <wp:docPr id="2" name="Picture 2" descr="Highworth Warneford School (@WarnefordSchool)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worth Warneford School (@WarnefordSchool) / 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7710BCDE" w14:textId="77777777" w:rsidR="005D089B" w:rsidRDefault="005D089B" w:rsidP="008B505E">
      <w:pPr>
        <w:rPr>
          <w:rFonts w:cstheme="minorHAnsi"/>
          <w:b/>
          <w:bCs/>
          <w:sz w:val="32"/>
          <w:szCs w:val="32"/>
          <w:u w:val="single"/>
        </w:rPr>
      </w:pPr>
    </w:p>
    <w:p w14:paraId="74C18467" w14:textId="77777777" w:rsidR="005D089B" w:rsidRDefault="005D089B" w:rsidP="008B505E">
      <w:pPr>
        <w:rPr>
          <w:rFonts w:cstheme="minorHAnsi"/>
          <w:b/>
          <w:bCs/>
          <w:sz w:val="32"/>
          <w:szCs w:val="32"/>
          <w:u w:val="single"/>
        </w:rPr>
      </w:pPr>
    </w:p>
    <w:p w14:paraId="44F22922" w14:textId="77777777" w:rsidR="005D089B" w:rsidRDefault="005D089B" w:rsidP="008B505E">
      <w:pPr>
        <w:rPr>
          <w:rFonts w:cstheme="minorHAnsi"/>
          <w:b/>
          <w:bCs/>
          <w:sz w:val="32"/>
          <w:szCs w:val="32"/>
          <w:u w:val="single"/>
        </w:rPr>
      </w:pPr>
    </w:p>
    <w:p w14:paraId="26AF62C8" w14:textId="77777777" w:rsidR="005D089B" w:rsidRDefault="005D089B" w:rsidP="008B505E">
      <w:pPr>
        <w:rPr>
          <w:rFonts w:cstheme="minorHAnsi"/>
          <w:b/>
          <w:bCs/>
          <w:sz w:val="32"/>
          <w:szCs w:val="32"/>
          <w:u w:val="single"/>
        </w:rPr>
      </w:pPr>
    </w:p>
    <w:p w14:paraId="73679D69" w14:textId="5CB4FF34" w:rsidR="008B505E" w:rsidRPr="00D46E3E" w:rsidRDefault="008B505E" w:rsidP="008B505E">
      <w:pPr>
        <w:rPr>
          <w:rFonts w:cstheme="minorHAnsi"/>
          <w:b/>
          <w:bCs/>
          <w:sz w:val="32"/>
          <w:szCs w:val="32"/>
          <w:u w:val="single"/>
        </w:rPr>
      </w:pPr>
      <w:r w:rsidRPr="00D46E3E">
        <w:rPr>
          <w:rFonts w:cstheme="minorHAnsi"/>
          <w:b/>
          <w:bCs/>
          <w:sz w:val="32"/>
          <w:szCs w:val="32"/>
          <w:u w:val="single"/>
        </w:rPr>
        <w:lastRenderedPageBreak/>
        <w:t>Rationale</w:t>
      </w:r>
    </w:p>
    <w:p w14:paraId="4A14F05C" w14:textId="22D6A74A" w:rsidR="009562D6" w:rsidRPr="008A1D7F" w:rsidRDefault="008B505E" w:rsidP="008B505E">
      <w:pPr>
        <w:rPr>
          <w:rFonts w:cstheme="minorHAnsi"/>
        </w:rPr>
      </w:pPr>
      <w:r w:rsidRPr="008A1D7F">
        <w:rPr>
          <w:rFonts w:cstheme="minorHAnsi"/>
        </w:rPr>
        <w:t xml:space="preserve">Highworth Warneford School is committed to using and promoting engaging and effective teaching and learning strategies, which meet the need of all its pupils of all abilities.  </w:t>
      </w:r>
      <w:r w:rsidR="009562D6" w:rsidRPr="008A1D7F">
        <w:rPr>
          <w:rFonts w:cstheme="minorHAnsi"/>
        </w:rPr>
        <w:t xml:space="preserve">We are committed to teaching lessons which </w:t>
      </w:r>
      <w:r w:rsidR="00872C6B">
        <w:rPr>
          <w:rFonts w:cstheme="minorHAnsi"/>
        </w:rPr>
        <w:t>challenge all</w:t>
      </w:r>
      <w:r w:rsidR="009562D6" w:rsidRPr="008A1D7F">
        <w:rPr>
          <w:rFonts w:cstheme="minorHAnsi"/>
        </w:rPr>
        <w:t xml:space="preserve"> </w:t>
      </w:r>
      <w:r w:rsidR="00EB3EA5" w:rsidRPr="008A1D7F">
        <w:rPr>
          <w:rFonts w:cstheme="minorHAnsi"/>
        </w:rPr>
        <w:t>student</w:t>
      </w:r>
      <w:r w:rsidR="009562D6" w:rsidRPr="008A1D7F">
        <w:rPr>
          <w:rFonts w:cstheme="minorHAnsi"/>
        </w:rPr>
        <w:t xml:space="preserve">s and allow them to make progress. It is really important that we also develop the skills that all </w:t>
      </w:r>
      <w:r w:rsidR="00EB3EA5" w:rsidRPr="008A1D7F">
        <w:rPr>
          <w:rFonts w:cstheme="minorHAnsi"/>
        </w:rPr>
        <w:t>student</w:t>
      </w:r>
      <w:r w:rsidR="009562D6" w:rsidRPr="008A1D7F">
        <w:rPr>
          <w:rFonts w:cstheme="minorHAnsi"/>
        </w:rPr>
        <w:t>s will need in order to retain and recall information that they can then apply to different situations.</w:t>
      </w:r>
      <w:r w:rsidR="0021002D" w:rsidRPr="008A1D7F">
        <w:rPr>
          <w:rFonts w:cstheme="minorHAnsi"/>
        </w:rPr>
        <w:t xml:space="preserve"> We are committed to providing and developing creative and engaging learning activities to enhance the learning experience.</w:t>
      </w:r>
    </w:p>
    <w:p w14:paraId="5CD433EC" w14:textId="3A39CE67" w:rsidR="00101720" w:rsidRPr="00D46E3E" w:rsidRDefault="00101720" w:rsidP="009562D6">
      <w:pPr>
        <w:spacing w:before="120" w:after="120" w:line="240" w:lineRule="auto"/>
        <w:jc w:val="both"/>
        <w:rPr>
          <w:rFonts w:cstheme="minorHAnsi"/>
          <w:b/>
          <w:bCs/>
          <w:sz w:val="32"/>
          <w:szCs w:val="32"/>
          <w:u w:val="single"/>
        </w:rPr>
      </w:pPr>
      <w:r w:rsidRPr="00D46E3E">
        <w:rPr>
          <w:rFonts w:cstheme="minorHAnsi"/>
          <w:b/>
          <w:bCs/>
          <w:sz w:val="32"/>
          <w:szCs w:val="32"/>
          <w:u w:val="single"/>
        </w:rPr>
        <w:t>Overview</w:t>
      </w:r>
    </w:p>
    <w:p w14:paraId="01335CE1" w14:textId="705A2F64" w:rsidR="009562D6" w:rsidRPr="00142F20" w:rsidRDefault="00C14E29" w:rsidP="009562D6">
      <w:pPr>
        <w:spacing w:before="120" w:after="120" w:line="240" w:lineRule="auto"/>
        <w:jc w:val="both"/>
        <w:rPr>
          <w:rFonts w:cstheme="minorHAnsi"/>
        </w:rPr>
      </w:pPr>
      <w:r w:rsidRPr="00142F20">
        <w:rPr>
          <w:rFonts w:cstheme="minorHAnsi"/>
        </w:rPr>
        <w:t xml:space="preserve">All of our teachers are trained to </w:t>
      </w:r>
      <w:r w:rsidRPr="00FA23A7">
        <w:rPr>
          <w:rFonts w:cstheme="minorHAnsi"/>
          <w:b/>
          <w:bCs/>
        </w:rPr>
        <w:t>TEEP</w:t>
      </w:r>
      <w:r w:rsidRPr="00142F20">
        <w:rPr>
          <w:rFonts w:cstheme="minorHAnsi"/>
        </w:rPr>
        <w:t xml:space="preserve"> Level 1 standard.  </w:t>
      </w:r>
      <w:r w:rsidRPr="00FA23A7">
        <w:rPr>
          <w:rFonts w:cstheme="minorHAnsi"/>
          <w:b/>
          <w:bCs/>
        </w:rPr>
        <w:t>TEEP</w:t>
      </w:r>
      <w:r w:rsidRPr="00142F20">
        <w:rPr>
          <w:rFonts w:cstheme="minorHAnsi"/>
        </w:rPr>
        <w:t xml:space="preserve"> presents a framework for teaching and a common language of learning to enhance consistency in teaching and learning approaches throughout the school. </w:t>
      </w:r>
      <w:r w:rsidR="00FA23A7">
        <w:rPr>
          <w:rFonts w:cstheme="minorHAnsi"/>
        </w:rPr>
        <w:t xml:space="preserve">We </w:t>
      </w:r>
      <w:r w:rsidR="00783B65" w:rsidRPr="00142F20">
        <w:rPr>
          <w:rFonts w:cstheme="minorHAnsi"/>
        </w:rPr>
        <w:t>expect teachers to</w:t>
      </w:r>
      <w:r w:rsidR="004845D3" w:rsidRPr="00142F20">
        <w:rPr>
          <w:rFonts w:cstheme="minorHAnsi"/>
        </w:rPr>
        <w:t xml:space="preserve"> plan their lessons using the </w:t>
      </w:r>
      <w:r w:rsidR="004845D3" w:rsidRPr="00142F20">
        <w:rPr>
          <w:rFonts w:cstheme="minorHAnsi"/>
          <w:b/>
          <w:bCs/>
        </w:rPr>
        <w:t>TEEP learning cycle</w:t>
      </w:r>
      <w:r w:rsidR="004845D3" w:rsidRPr="00142F20">
        <w:rPr>
          <w:rFonts w:cstheme="minorHAnsi"/>
        </w:rPr>
        <w:t xml:space="preserve"> and</w:t>
      </w:r>
      <w:r w:rsidR="00783B65" w:rsidRPr="00142F20">
        <w:rPr>
          <w:rFonts w:cstheme="minorHAnsi"/>
        </w:rPr>
        <w:t xml:space="preserve"> follow our </w:t>
      </w:r>
      <w:r w:rsidR="009562D6" w:rsidRPr="00142F20">
        <w:rPr>
          <w:rFonts w:cstheme="minorHAnsi"/>
          <w:b/>
          <w:bCs/>
        </w:rPr>
        <w:t>CREATE</w:t>
      </w:r>
      <w:r w:rsidR="0021002D" w:rsidRPr="00142F20">
        <w:rPr>
          <w:rFonts w:cstheme="minorHAnsi"/>
        </w:rPr>
        <w:t xml:space="preserve"> </w:t>
      </w:r>
      <w:r w:rsidR="004845D3" w:rsidRPr="00142F20">
        <w:rPr>
          <w:rFonts w:cstheme="minorHAnsi"/>
        </w:rPr>
        <w:t xml:space="preserve">prompts to ensure lessons are incorporating </w:t>
      </w:r>
      <w:r w:rsidR="00353D0F">
        <w:rPr>
          <w:rFonts w:cstheme="minorHAnsi"/>
        </w:rPr>
        <w:t xml:space="preserve">the </w:t>
      </w:r>
      <w:r w:rsidR="00353D0F" w:rsidRPr="00353D0F">
        <w:rPr>
          <w:rFonts w:cstheme="minorHAnsi"/>
          <w:b/>
          <w:bCs/>
        </w:rPr>
        <w:t>TPAT Principles</w:t>
      </w:r>
      <w:r w:rsidR="00353D0F">
        <w:rPr>
          <w:rFonts w:cstheme="minorHAnsi"/>
        </w:rPr>
        <w:t xml:space="preserve"> </w:t>
      </w:r>
      <w:r w:rsidR="004845D3" w:rsidRPr="00142F20">
        <w:rPr>
          <w:rFonts w:cstheme="minorHAnsi"/>
        </w:rPr>
        <w:t>into their practice</w:t>
      </w:r>
      <w:r w:rsidR="00783B65" w:rsidRPr="00142F20">
        <w:rPr>
          <w:rFonts w:cstheme="minorHAnsi"/>
        </w:rPr>
        <w:t xml:space="preserve">.  </w:t>
      </w:r>
    </w:p>
    <w:p w14:paraId="610D9B7A" w14:textId="6212738E" w:rsidR="00C14E29" w:rsidRDefault="00C14E29" w:rsidP="009562D6">
      <w:pPr>
        <w:spacing w:before="120" w:after="120" w:line="240" w:lineRule="auto"/>
        <w:jc w:val="both"/>
        <w:rPr>
          <w:rFonts w:ascii="Verdana" w:hAnsi="Verdana"/>
        </w:rPr>
      </w:pPr>
    </w:p>
    <w:p w14:paraId="78E7FF6D" w14:textId="6CD7E925" w:rsidR="00C14E29" w:rsidRDefault="00C14E29" w:rsidP="009562D6">
      <w:pPr>
        <w:spacing w:before="120" w:after="120" w:line="240" w:lineRule="auto"/>
        <w:jc w:val="both"/>
        <w:rPr>
          <w:rFonts w:cstheme="minorHAnsi"/>
          <w:b/>
          <w:bCs/>
          <w:sz w:val="32"/>
          <w:szCs w:val="32"/>
          <w:u w:val="single"/>
        </w:rPr>
      </w:pPr>
      <w:r w:rsidRPr="008A1D7F">
        <w:rPr>
          <w:rFonts w:cstheme="minorHAnsi"/>
          <w:b/>
          <w:bCs/>
          <w:sz w:val="32"/>
          <w:szCs w:val="32"/>
          <w:u w:val="single"/>
        </w:rPr>
        <w:t xml:space="preserve">TEEP (Teacher Effectiveness Enhancement Programme) </w:t>
      </w:r>
    </w:p>
    <w:p w14:paraId="32182242" w14:textId="77777777" w:rsidR="00C045E1" w:rsidRPr="008A1D7F" w:rsidRDefault="00C045E1" w:rsidP="009562D6">
      <w:pPr>
        <w:spacing w:before="120" w:after="120" w:line="240" w:lineRule="auto"/>
        <w:jc w:val="both"/>
        <w:rPr>
          <w:rFonts w:cstheme="minorHAnsi"/>
          <w:b/>
          <w:bCs/>
          <w:sz w:val="32"/>
          <w:szCs w:val="32"/>
          <w:u w:val="single"/>
        </w:rPr>
      </w:pPr>
    </w:p>
    <w:p w14:paraId="5B86A3F2" w14:textId="3327E502" w:rsidR="00142F20" w:rsidRDefault="00872C6B" w:rsidP="00142F20">
      <w:pPr>
        <w:spacing w:before="120" w:after="120" w:line="240" w:lineRule="auto"/>
        <w:jc w:val="center"/>
        <w:rPr>
          <w:rFonts w:ascii="Verdana" w:hAnsi="Verdana"/>
        </w:rPr>
      </w:pPr>
      <w:r w:rsidRPr="00872C6B">
        <w:rPr>
          <w:rFonts w:ascii="Verdana" w:hAnsi="Verdana"/>
          <w:noProof/>
        </w:rPr>
        <w:drawing>
          <wp:inline distT="0" distB="0" distL="0" distR="0" wp14:anchorId="1C894D9A" wp14:editId="3601B167">
            <wp:extent cx="4150581" cy="309052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94925" cy="3123548"/>
                    </a:xfrm>
                    <a:prstGeom prst="rect">
                      <a:avLst/>
                    </a:prstGeom>
                  </pic:spPr>
                </pic:pic>
              </a:graphicData>
            </a:graphic>
          </wp:inline>
        </w:drawing>
      </w:r>
    </w:p>
    <w:p w14:paraId="560B0449" w14:textId="77777777" w:rsidR="00C045E1" w:rsidRDefault="00C045E1" w:rsidP="00142F20">
      <w:pPr>
        <w:spacing w:before="120" w:after="120" w:line="240" w:lineRule="auto"/>
        <w:rPr>
          <w:b/>
          <w:sz w:val="28"/>
          <w:szCs w:val="28"/>
          <w:u w:val="single"/>
        </w:rPr>
      </w:pPr>
    </w:p>
    <w:p w14:paraId="0C948613" w14:textId="62E71484" w:rsidR="00980D02" w:rsidRPr="008A1FA3" w:rsidRDefault="00DA4CB6" w:rsidP="00142F20">
      <w:pPr>
        <w:spacing w:before="120" w:after="120" w:line="240" w:lineRule="auto"/>
        <w:rPr>
          <w:rFonts w:ascii="Verdana" w:hAnsi="Verdana"/>
          <w:sz w:val="32"/>
          <w:szCs w:val="32"/>
        </w:rPr>
      </w:pPr>
      <w:r w:rsidRPr="008A1FA3">
        <w:rPr>
          <w:b/>
          <w:sz w:val="32"/>
          <w:szCs w:val="32"/>
          <w:u w:val="single"/>
        </w:rPr>
        <w:t>Lesson Structure</w:t>
      </w:r>
    </w:p>
    <w:p w14:paraId="5D2F24E9" w14:textId="1E570CD8" w:rsidR="00C14E29" w:rsidRPr="008A1D7F" w:rsidRDefault="00C14E29" w:rsidP="00C14E29">
      <w:pPr>
        <w:rPr>
          <w:b/>
        </w:rPr>
      </w:pPr>
      <w:r w:rsidRPr="008A1D7F">
        <w:t xml:space="preserve">This is a process for teaching that structures the key components of an effective lesson in a clear form for teachers and pupils. </w:t>
      </w:r>
    </w:p>
    <w:p w14:paraId="124B58FC" w14:textId="1ED7A4C9" w:rsidR="00980D02" w:rsidRPr="008A1D7F" w:rsidRDefault="00980D02" w:rsidP="00980D02">
      <w:r w:rsidRPr="008A1D7F">
        <w:rPr>
          <w:b/>
          <w:bCs/>
          <w:color w:val="FF0000"/>
        </w:rPr>
        <w:t>Prepare for learning:</w:t>
      </w:r>
      <w:r w:rsidRPr="008A1D7F">
        <w:rPr>
          <w:color w:val="FF0000"/>
        </w:rPr>
        <w:t xml:space="preserve"> </w:t>
      </w:r>
      <w:r w:rsidRPr="008A1D7F">
        <w:t>Teachers will strategically work with their pupils to develop a climate that is conducive to learning. This includes the physical environment – classrooms to be organised and inviting, the social environment – pupils feeling supported within the class and group dynamics and the intellectual environment – ensuring that challenge is set from the outset.</w:t>
      </w:r>
      <w:r w:rsidR="00F04938" w:rsidRPr="008A1D7F">
        <w:t xml:space="preserve">  </w:t>
      </w:r>
      <w:r w:rsidR="00F04938" w:rsidRPr="008A1D7F">
        <w:rPr>
          <w:rFonts w:cstheme="minorHAnsi"/>
          <w:shd w:val="clear" w:color="auto" w:fill="FFFFFF"/>
        </w:rPr>
        <w:t>Teachers to access to identify and cater for individual pupil learning needs e.g., disadvantaged, SEND, Higher Prior attainment.  This information is also used to inform seating plans and groups for collaborative work.</w:t>
      </w:r>
      <w:r w:rsidRPr="008A1D7F">
        <w:t xml:space="preserve"> </w:t>
      </w:r>
    </w:p>
    <w:p w14:paraId="560DCA8D" w14:textId="07EB088E" w:rsidR="00980D02" w:rsidRPr="008A1D7F" w:rsidRDefault="00980D02" w:rsidP="00980D02">
      <w:r w:rsidRPr="008A1D7F">
        <w:rPr>
          <w:b/>
          <w:color w:val="FFC000"/>
        </w:rPr>
        <w:t>Agree learning outcomes</w:t>
      </w:r>
      <w:r w:rsidRPr="008A1D7F">
        <w:rPr>
          <w:color w:val="FFC000"/>
        </w:rPr>
        <w:t xml:space="preserve">: </w:t>
      </w:r>
      <w:r w:rsidRPr="008A1D7F">
        <w:t xml:space="preserve">Teachers explicitly share the purpose of the lesson/s with their pupils so that the pupils are in no doubt as to what is expected of them during the lesson.  Pupil engagement is key for the success of this component as this is essential to the pupils fully understanding and identifying their next steps for learning. </w:t>
      </w:r>
    </w:p>
    <w:p w14:paraId="6C6840CD" w14:textId="77777777" w:rsidR="00980D02" w:rsidRPr="008A1D7F" w:rsidRDefault="00980D02" w:rsidP="00980D02">
      <w:r w:rsidRPr="008A1D7F">
        <w:rPr>
          <w:b/>
          <w:color w:val="00B050"/>
        </w:rPr>
        <w:lastRenderedPageBreak/>
        <w:t>Present new information</w:t>
      </w:r>
      <w:r w:rsidRPr="008A1D7F">
        <w:rPr>
          <w:color w:val="00B050"/>
        </w:rPr>
        <w:t xml:space="preserve">: </w:t>
      </w:r>
      <w:r w:rsidRPr="008A1D7F">
        <w:t xml:space="preserve">At this stage pupils will be presented with or introduced to the new information that they are required work with. Teachers are encouraged to present this in a variety of ways to enhance the learning and pupil interaction with this information.           </w:t>
      </w:r>
    </w:p>
    <w:p w14:paraId="3C2AD0FF" w14:textId="398A888C" w:rsidR="00980D02" w:rsidRPr="008A1D7F" w:rsidRDefault="00980D02" w:rsidP="00980D02">
      <w:r w:rsidRPr="008A1D7F">
        <w:rPr>
          <w:b/>
          <w:color w:val="808080" w:themeColor="background1" w:themeShade="80"/>
        </w:rPr>
        <w:t>Construct meaning</w:t>
      </w:r>
      <w:r w:rsidRPr="008A1D7F">
        <w:rPr>
          <w:color w:val="808080" w:themeColor="background1" w:themeShade="80"/>
        </w:rPr>
        <w:t xml:space="preserve">: </w:t>
      </w:r>
      <w:r w:rsidRPr="008A1D7F">
        <w:t>Pupils are given the time and opportunity to develop understanding of the new information and to practi</w:t>
      </w:r>
      <w:r w:rsidR="00873522" w:rsidRPr="008A1D7F">
        <w:t>s</w:t>
      </w:r>
      <w:r w:rsidRPr="008A1D7F">
        <w:t xml:space="preserve">e using their developing skills. The pupils are actively engaged in exploring the content allowing for independent learning.    </w:t>
      </w:r>
    </w:p>
    <w:p w14:paraId="1A0E1BEF" w14:textId="0BFE168C" w:rsidR="00980D02" w:rsidRPr="008A1D7F" w:rsidRDefault="00980D02" w:rsidP="00980D02">
      <w:pPr>
        <w:rPr>
          <w:b/>
        </w:rPr>
      </w:pPr>
      <w:r w:rsidRPr="008A1D7F">
        <w:rPr>
          <w:b/>
          <w:color w:val="FF3399"/>
        </w:rPr>
        <w:t>Apply to demonstrate:</w:t>
      </w:r>
      <w:r w:rsidRPr="008A1D7F">
        <w:rPr>
          <w:b/>
        </w:rPr>
        <w:t xml:space="preserve"> </w:t>
      </w:r>
      <w:r w:rsidRPr="008A1D7F">
        <w:t xml:space="preserve">Pupils participate in tasks that will allow them to demonstrate their developing understanding of the content that was presented. During this time teachers and pupils may be involved in assessing and evaluating the outcomes of the learning. </w:t>
      </w:r>
      <w:r w:rsidRPr="008A1D7F">
        <w:rPr>
          <w:b/>
        </w:rPr>
        <w:t xml:space="preserve">                                                                                                                              </w:t>
      </w:r>
    </w:p>
    <w:p w14:paraId="094D2B4D" w14:textId="0AFBC279" w:rsidR="00980D02" w:rsidRPr="008A1D7F" w:rsidRDefault="00980D02" w:rsidP="00980D02">
      <w:r w:rsidRPr="008A1D7F">
        <w:rPr>
          <w:b/>
          <w:color w:val="00B0F0"/>
        </w:rPr>
        <w:t>Review:</w:t>
      </w:r>
      <w:r w:rsidRPr="008A1D7F">
        <w:rPr>
          <w:b/>
        </w:rPr>
        <w:t xml:space="preserve"> </w:t>
      </w:r>
      <w:r w:rsidRPr="008A1D7F">
        <w:t>Reviewing is a critical element in the process of teaching and learning as it challenge</w:t>
      </w:r>
      <w:r w:rsidR="00FA23A7" w:rsidRPr="008A1D7F">
        <w:t>s</w:t>
      </w:r>
      <w:r w:rsidRPr="008A1D7F">
        <w:t xml:space="preserve"> the pupil to make their learning explicit.  Although review is the last of the elements of the cycle, </w:t>
      </w:r>
      <w:r w:rsidRPr="008A1D7F">
        <w:rPr>
          <w:bCs/>
        </w:rPr>
        <w:t>it should not be seen as coming only at the end of a lesson</w:t>
      </w:r>
      <w:r w:rsidRPr="008A1D7F">
        <w:t>. It is useful to include different review opportunities throughout every lesson so that teachers and pupils can identify and challenge strengths and weaknesses, identifying the next steps of the personal learning process for each pupil.  Review is a significant part of developing metacognitive awareness, allowing pupils to think about their learning process and what knowledge they have gained and apply this to their work.</w:t>
      </w:r>
    </w:p>
    <w:p w14:paraId="5BF40E4F" w14:textId="0CEF9C64" w:rsidR="00C0541F" w:rsidRDefault="002D0409" w:rsidP="00980D02">
      <w:pPr>
        <w:rPr>
          <w:rFonts w:cstheme="minorHAnsi"/>
          <w:b/>
          <w:sz w:val="28"/>
          <w:szCs w:val="28"/>
          <w:u w:val="single"/>
        </w:rPr>
      </w:pPr>
      <w:r w:rsidRPr="0033155B">
        <w:rPr>
          <w:rFonts w:cstheme="minorHAnsi"/>
          <w:shd w:val="clear" w:color="auto" w:fill="FFFFFF"/>
        </w:rPr>
        <w:t xml:space="preserve">Staff may use the </w:t>
      </w:r>
      <w:r w:rsidRPr="0033155B">
        <w:rPr>
          <w:rFonts w:cstheme="minorHAnsi"/>
          <w:i/>
          <w:iCs/>
          <w:shd w:val="clear" w:color="auto" w:fill="FFFFFF"/>
        </w:rPr>
        <w:t>HWS linear lesson plan proforma</w:t>
      </w:r>
      <w:r w:rsidRPr="0033155B">
        <w:rPr>
          <w:rFonts w:cstheme="minorHAnsi"/>
          <w:shd w:val="clear" w:color="auto" w:fill="FFFFFF"/>
        </w:rPr>
        <w:t xml:space="preserve"> or the </w:t>
      </w:r>
      <w:r w:rsidRPr="0033155B">
        <w:rPr>
          <w:rFonts w:cstheme="minorHAnsi"/>
          <w:i/>
          <w:iCs/>
          <w:shd w:val="clear" w:color="auto" w:fill="FFFFFF"/>
        </w:rPr>
        <w:t>HWS</w:t>
      </w:r>
      <w:r w:rsidRPr="0033155B">
        <w:rPr>
          <w:rFonts w:cstheme="minorHAnsi"/>
          <w:shd w:val="clear" w:color="auto" w:fill="FFFFFF"/>
        </w:rPr>
        <w:t xml:space="preserve"> </w:t>
      </w:r>
      <w:r w:rsidRPr="0033155B">
        <w:rPr>
          <w:rFonts w:cstheme="minorHAnsi"/>
          <w:i/>
          <w:iCs/>
          <w:shd w:val="clear" w:color="auto" w:fill="FFFFFF"/>
        </w:rPr>
        <w:t>5-minute lesson plan proforma</w:t>
      </w:r>
      <w:r w:rsidRPr="0033155B">
        <w:rPr>
          <w:rFonts w:cstheme="minorHAnsi"/>
          <w:shd w:val="clear" w:color="auto" w:fill="FFFFFF"/>
        </w:rPr>
        <w:t xml:space="preserve"> to help them</w:t>
      </w:r>
      <w:r>
        <w:rPr>
          <w:rFonts w:cstheme="minorHAnsi"/>
          <w:shd w:val="clear" w:color="auto" w:fill="FFFFFF"/>
        </w:rPr>
        <w:t xml:space="preserve"> consider elements of </w:t>
      </w:r>
      <w:r w:rsidRPr="006761DB">
        <w:rPr>
          <w:rFonts w:cstheme="minorHAnsi"/>
          <w:b/>
          <w:bCs/>
          <w:shd w:val="clear" w:color="auto" w:fill="FFFFFF"/>
        </w:rPr>
        <w:t>CREATE</w:t>
      </w:r>
      <w:r>
        <w:rPr>
          <w:rFonts w:cstheme="minorHAnsi"/>
          <w:shd w:val="clear" w:color="auto" w:fill="FFFFFF"/>
        </w:rPr>
        <w:t xml:space="preserve"> and</w:t>
      </w:r>
      <w:r w:rsidRPr="0033155B">
        <w:rPr>
          <w:rFonts w:cstheme="minorHAnsi"/>
          <w:shd w:val="clear" w:color="auto" w:fill="FFFFFF"/>
        </w:rPr>
        <w:t xml:space="preserve"> incorporate the </w:t>
      </w:r>
      <w:r w:rsidRPr="006761DB">
        <w:rPr>
          <w:rFonts w:cstheme="minorHAnsi"/>
          <w:b/>
          <w:bCs/>
          <w:shd w:val="clear" w:color="auto" w:fill="FFFFFF"/>
        </w:rPr>
        <w:t>TEEP Cycle</w:t>
      </w:r>
      <w:r w:rsidRPr="0033155B">
        <w:rPr>
          <w:rFonts w:cstheme="minorHAnsi"/>
          <w:shd w:val="clear" w:color="auto" w:fill="FFFFFF"/>
        </w:rPr>
        <w:t xml:space="preserve"> into their lesson planning.</w:t>
      </w:r>
    </w:p>
    <w:p w14:paraId="2B7131C3" w14:textId="77777777" w:rsidR="00C045E1" w:rsidRDefault="00C045E1" w:rsidP="00980D02">
      <w:pPr>
        <w:rPr>
          <w:rFonts w:cstheme="minorHAnsi"/>
          <w:b/>
          <w:sz w:val="28"/>
          <w:szCs w:val="28"/>
          <w:u w:val="single"/>
        </w:rPr>
      </w:pPr>
    </w:p>
    <w:p w14:paraId="591E074A" w14:textId="7FB059C7" w:rsidR="00980D02" w:rsidRPr="008A1FA3" w:rsidRDefault="00980D02" w:rsidP="00980D02">
      <w:pPr>
        <w:rPr>
          <w:rFonts w:cstheme="minorHAnsi"/>
          <w:sz w:val="32"/>
          <w:szCs w:val="32"/>
        </w:rPr>
      </w:pPr>
      <w:r w:rsidRPr="008A1FA3">
        <w:rPr>
          <w:rFonts w:cstheme="minorHAnsi"/>
          <w:b/>
          <w:sz w:val="32"/>
          <w:szCs w:val="32"/>
          <w:u w:val="single"/>
        </w:rPr>
        <w:t>Underlying Princip</w:t>
      </w:r>
      <w:r w:rsidR="00873522" w:rsidRPr="008A1FA3">
        <w:rPr>
          <w:rFonts w:cstheme="minorHAnsi"/>
          <w:b/>
          <w:sz w:val="32"/>
          <w:szCs w:val="32"/>
          <w:u w:val="single"/>
        </w:rPr>
        <w:t>les</w:t>
      </w:r>
      <w:r w:rsidRPr="008A1FA3">
        <w:rPr>
          <w:rFonts w:cstheme="minorHAnsi"/>
          <w:b/>
          <w:sz w:val="32"/>
          <w:szCs w:val="32"/>
          <w:u w:val="single"/>
        </w:rPr>
        <w:t xml:space="preserve"> for Effective Teaching</w:t>
      </w:r>
    </w:p>
    <w:p w14:paraId="1F0930C4" w14:textId="48816CEC" w:rsidR="00E65474" w:rsidRDefault="00DA4CB6" w:rsidP="00E65474">
      <w:pPr>
        <w:rPr>
          <w:rFonts w:cstheme="minorHAnsi"/>
        </w:rPr>
      </w:pPr>
      <w:r w:rsidRPr="00DA4CB6">
        <w:rPr>
          <w:rFonts w:cstheme="minorHAnsi"/>
          <w:shd w:val="clear" w:color="auto" w:fill="FFFFFF"/>
        </w:rPr>
        <w:t>Excellent learning takes place as a result of excellent teaching. At TPAT we work as a team across our Trust to continually develop our expertise as masters of our craft in the classroom. As a result, over time we have codified our practice into the </w:t>
      </w:r>
      <w:r w:rsidRPr="00DA4CB6">
        <w:rPr>
          <w:rStyle w:val="Strong"/>
          <w:rFonts w:cstheme="minorHAnsi"/>
          <w:shd w:val="clear" w:color="auto" w:fill="FFFFFF"/>
        </w:rPr>
        <w:t>TPAT Learning Principles</w:t>
      </w:r>
      <w:r w:rsidRPr="00DA4CB6">
        <w:rPr>
          <w:rFonts w:cstheme="minorHAnsi"/>
          <w:shd w:val="clear" w:color="auto" w:fill="FFFFFF"/>
        </w:rPr>
        <w:t>.</w:t>
      </w:r>
      <w:r>
        <w:rPr>
          <w:rFonts w:cstheme="minorHAnsi"/>
          <w:shd w:val="clear" w:color="auto" w:fill="FFFFFF"/>
        </w:rPr>
        <w:t xml:space="preserve">  </w:t>
      </w:r>
      <w:r w:rsidR="00980D02" w:rsidRPr="00DA4CB6">
        <w:rPr>
          <w:rFonts w:cstheme="minorHAnsi"/>
        </w:rPr>
        <w:t xml:space="preserve">These are the </w:t>
      </w:r>
      <w:r>
        <w:rPr>
          <w:rFonts w:cstheme="minorHAnsi"/>
        </w:rPr>
        <w:t>pedagogical elements</w:t>
      </w:r>
      <w:r w:rsidR="00980D02" w:rsidRPr="00DA4CB6">
        <w:rPr>
          <w:rFonts w:cstheme="minorHAnsi"/>
        </w:rPr>
        <w:t xml:space="preserve"> that are embedded throughout all lessons and enhance pupils understanding.</w:t>
      </w:r>
    </w:p>
    <w:p w14:paraId="283C7719" w14:textId="77777777" w:rsidR="00521A98" w:rsidRDefault="00521A98" w:rsidP="00E65474">
      <w:pPr>
        <w:rPr>
          <w:rFonts w:cstheme="minorHAnsi"/>
        </w:rPr>
      </w:pPr>
    </w:p>
    <w:p w14:paraId="0179816C" w14:textId="015EC45C" w:rsidR="00E65474" w:rsidRDefault="00DA4CB6" w:rsidP="00E65474">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drawing>
          <wp:inline distT="0" distB="0" distL="0" distR="0" wp14:anchorId="0A4307A8" wp14:editId="2691CD68">
            <wp:extent cx="4559576" cy="133139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3327" cy="1341251"/>
                    </a:xfrm>
                    <a:prstGeom prst="rect">
                      <a:avLst/>
                    </a:prstGeom>
                    <a:noFill/>
                  </pic:spPr>
                </pic:pic>
              </a:graphicData>
            </a:graphic>
          </wp:inline>
        </w:drawing>
      </w:r>
      <w:r w:rsidR="002D0409">
        <w:rPr>
          <w:rFonts w:ascii="Times New Roman" w:eastAsia="Times New Roman" w:hAnsi="Times New Roman" w:cs="Times New Roman"/>
          <w:sz w:val="24"/>
          <w:szCs w:val="24"/>
          <w:lang w:eastAsia="en-GB"/>
        </w:rPr>
        <w:t xml:space="preserve">      </w:t>
      </w:r>
    </w:p>
    <w:p w14:paraId="258DB5BA" w14:textId="77777777" w:rsidR="00521A98" w:rsidRDefault="00521A98" w:rsidP="00E65474">
      <w:pPr>
        <w:rPr>
          <w:rFonts w:cstheme="minorHAnsi"/>
        </w:rPr>
      </w:pPr>
    </w:p>
    <w:p w14:paraId="1883DAFC" w14:textId="36633BC7" w:rsidR="00521A98" w:rsidRDefault="00E65474" w:rsidP="00521A98">
      <w:pPr>
        <w:rPr>
          <w:rFonts w:ascii="Times New Roman" w:eastAsia="Times New Roman" w:hAnsi="Times New Roman" w:cs="Times New Roman"/>
          <w:sz w:val="16"/>
          <w:szCs w:val="16"/>
          <w:lang w:eastAsia="en-GB"/>
        </w:rPr>
      </w:pPr>
      <w:r w:rsidRPr="0033155B">
        <w:rPr>
          <w:rFonts w:cstheme="minorHAnsi"/>
        </w:rPr>
        <w:t xml:space="preserve">To help embed consistency of </w:t>
      </w:r>
      <w:r>
        <w:rPr>
          <w:rFonts w:cstheme="minorHAnsi"/>
        </w:rPr>
        <w:t xml:space="preserve">applying the </w:t>
      </w:r>
      <w:r w:rsidRPr="006761DB">
        <w:rPr>
          <w:rFonts w:cstheme="minorHAnsi"/>
          <w:b/>
          <w:bCs/>
        </w:rPr>
        <w:t>TPAT Principles</w:t>
      </w:r>
      <w:r>
        <w:rPr>
          <w:rFonts w:cstheme="minorHAnsi"/>
        </w:rPr>
        <w:t xml:space="preserve"> across the school, we have used the acronym </w:t>
      </w:r>
      <w:r w:rsidRPr="002D0409">
        <w:rPr>
          <w:rFonts w:cstheme="minorHAnsi"/>
          <w:b/>
          <w:bCs/>
        </w:rPr>
        <w:t>CREATE</w:t>
      </w:r>
      <w:r w:rsidRPr="0033155B">
        <w:rPr>
          <w:rFonts w:cstheme="minorHAnsi"/>
          <w:b/>
          <w:bCs/>
        </w:rPr>
        <w:t>:</w:t>
      </w:r>
      <w:r w:rsidRPr="0033155B">
        <w:rPr>
          <w:rFonts w:cstheme="minorHAnsi"/>
        </w:rPr>
        <w:t xml:space="preserve"> </w:t>
      </w:r>
      <w:r w:rsidR="00E117AF">
        <w:rPr>
          <w:rFonts w:cstheme="minorHAnsi"/>
        </w:rPr>
        <w:t>C</w:t>
      </w:r>
      <w:r w:rsidRPr="0033155B">
        <w:rPr>
          <w:rFonts w:cstheme="minorHAnsi"/>
        </w:rPr>
        <w:t xml:space="preserve">hallenge, </w:t>
      </w:r>
      <w:r w:rsidR="00E117AF" w:rsidRPr="00E117AF">
        <w:rPr>
          <w:rFonts w:cstheme="minorHAnsi"/>
        </w:rPr>
        <w:t>R</w:t>
      </w:r>
      <w:r w:rsidRPr="00E117AF">
        <w:rPr>
          <w:rFonts w:cstheme="minorHAnsi"/>
        </w:rPr>
        <w:t>etrieval, Explicit Intentions, Assessment/Feedback, Thinking and Engage</w:t>
      </w:r>
      <w:r w:rsidRPr="0033155B">
        <w:rPr>
          <w:rFonts w:cstheme="minorHAnsi"/>
        </w:rPr>
        <w:t xml:space="preserve"> </w:t>
      </w:r>
      <w:r w:rsidR="00E117AF">
        <w:rPr>
          <w:rFonts w:cstheme="minorHAnsi"/>
        </w:rPr>
        <w:t>and a series of ‘bookmarks’ to act as prompts</w:t>
      </w:r>
      <w:r w:rsidRPr="0033155B">
        <w:rPr>
          <w:rFonts w:cstheme="minorHAnsi"/>
        </w:rPr>
        <w:t>; ensuring teachers are incorporating evidence-based pedagogy into their practice and allow</w:t>
      </w:r>
      <w:r w:rsidR="006761DB">
        <w:rPr>
          <w:rFonts w:cstheme="minorHAnsi"/>
        </w:rPr>
        <w:t>ing</w:t>
      </w:r>
      <w:r w:rsidRPr="0033155B">
        <w:rPr>
          <w:rFonts w:cstheme="minorHAnsi"/>
        </w:rPr>
        <w:t xml:space="preserve"> school leaders to emphasise the key priorities for the school, while maintaining a common language</w:t>
      </w:r>
      <w:r w:rsidR="00E117AF">
        <w:rPr>
          <w:rFonts w:ascii="Times New Roman" w:eastAsia="Times New Roman" w:hAnsi="Times New Roman" w:cs="Times New Roman"/>
          <w:sz w:val="16"/>
          <w:szCs w:val="16"/>
          <w:lang w:eastAsia="en-GB"/>
        </w:rPr>
        <w:t xml:space="preserve"> </w:t>
      </w:r>
    </w:p>
    <w:p w14:paraId="3BBB9F75" w14:textId="0610406E" w:rsidR="00872C6B" w:rsidRPr="00E65474" w:rsidRDefault="00521A98" w:rsidP="00521A98">
      <w:pPr>
        <w:jc w:val="right"/>
        <w:rPr>
          <w:rFonts w:ascii="Times New Roman" w:eastAsia="Times New Roman" w:hAnsi="Times New Roman" w:cs="Times New Roman"/>
          <w:sz w:val="16"/>
          <w:szCs w:val="16"/>
          <w:lang w:eastAsia="en-GB"/>
        </w:rPr>
      </w:pPr>
      <w:r w:rsidRPr="00E65474">
        <w:rPr>
          <w:rFonts w:ascii="Times New Roman" w:eastAsia="Times New Roman" w:hAnsi="Times New Roman" w:cs="Times New Roman"/>
          <w:noProof/>
          <w:sz w:val="16"/>
          <w:szCs w:val="16"/>
          <w:lang w:eastAsia="en-GB"/>
        </w:rPr>
        <w:lastRenderedPageBreak/>
        <mc:AlternateContent>
          <mc:Choice Requires="wps">
            <w:drawing>
              <wp:anchor distT="45720" distB="45720" distL="114300" distR="114300" simplePos="0" relativeHeight="251667456" behindDoc="0" locked="0" layoutInCell="1" allowOverlap="1" wp14:anchorId="2B12AF41" wp14:editId="646111A1">
                <wp:simplePos x="0" y="0"/>
                <wp:positionH relativeFrom="column">
                  <wp:posOffset>1840230</wp:posOffset>
                </wp:positionH>
                <wp:positionV relativeFrom="paragraph">
                  <wp:posOffset>2953385</wp:posOffset>
                </wp:positionV>
                <wp:extent cx="1136650" cy="1404620"/>
                <wp:effectExtent l="0" t="0" r="635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4620"/>
                        </a:xfrm>
                        <a:prstGeom prst="rect">
                          <a:avLst/>
                        </a:prstGeom>
                        <a:solidFill>
                          <a:srgbClr val="FFFFFF"/>
                        </a:solidFill>
                        <a:ln w="9525">
                          <a:noFill/>
                          <a:miter lim="800000"/>
                          <a:headEnd/>
                          <a:tailEnd/>
                        </a:ln>
                      </wps:spPr>
                      <wps:txbx>
                        <w:txbxContent>
                          <w:p w14:paraId="51BF3A35" w14:textId="77777777" w:rsidR="00521A98" w:rsidRPr="006761DB" w:rsidRDefault="00521A98" w:rsidP="00521A98">
                            <w:pPr>
                              <w:rPr>
                                <w:b/>
                                <w:bCs/>
                                <w:sz w:val="18"/>
                                <w:szCs w:val="18"/>
                              </w:rPr>
                            </w:pPr>
                            <w:r w:rsidRPr="006761DB">
                              <w:rPr>
                                <w:b/>
                                <w:bCs/>
                                <w:sz w:val="18"/>
                                <w:szCs w:val="18"/>
                              </w:rPr>
                              <w:t>CREATE Bookmark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12AF41" id="_x0000_t202" coordsize="21600,21600" o:spt="202" path="m,l,21600r21600,l21600,xe">
                <v:stroke joinstyle="miter"/>
                <v:path gradientshapeok="t" o:connecttype="rect"/>
              </v:shapetype>
              <v:shape id="Text Box 2" o:spid="_x0000_s1026" type="#_x0000_t202" style="position:absolute;left:0;text-align:left;margin-left:144.9pt;margin-top:232.55pt;width:8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" stroked="f">
                <v:textbox style="mso-fit-shape-to-text:t">
                  <w:txbxContent>
                    <w:p w14:paraId="51BF3A35" w14:textId="77777777" w:rsidR="00521A98" w:rsidRPr="006761DB" w:rsidRDefault="00521A98" w:rsidP="00521A98">
                      <w:pPr>
                        <w:rPr>
                          <w:b/>
                          <w:bCs/>
                          <w:sz w:val="18"/>
                          <w:szCs w:val="18"/>
                        </w:rPr>
                      </w:pPr>
                      <w:r w:rsidRPr="006761DB">
                        <w:rPr>
                          <w:b/>
                          <w:bCs/>
                          <w:sz w:val="18"/>
                          <w:szCs w:val="18"/>
                        </w:rPr>
                        <w:t>CREATE Bookmark</w:t>
                      </w:r>
                    </w:p>
                  </w:txbxContent>
                </v:textbox>
                <w10:wrap type="square"/>
              </v:shape>
            </w:pict>
          </mc:Fallback>
        </mc:AlternateContent>
      </w:r>
      <w:r w:rsidRPr="00E65474">
        <w:rPr>
          <w:rFonts w:ascii="Times New Roman" w:eastAsia="Times New Roman" w:hAnsi="Times New Roman" w:cs="Times New Roman"/>
          <w:noProof/>
          <w:sz w:val="16"/>
          <w:szCs w:val="16"/>
          <w:lang w:eastAsia="en-GB"/>
        </w:rPr>
        <mc:AlternateContent>
          <mc:Choice Requires="wps">
            <w:drawing>
              <wp:anchor distT="45720" distB="45720" distL="114300" distR="114300" simplePos="0" relativeHeight="251669504" behindDoc="0" locked="0" layoutInCell="1" allowOverlap="1" wp14:anchorId="64B50EFB" wp14:editId="06B46FFD">
                <wp:simplePos x="0" y="0"/>
                <wp:positionH relativeFrom="column">
                  <wp:posOffset>4011268</wp:posOffset>
                </wp:positionH>
                <wp:positionV relativeFrom="paragraph">
                  <wp:posOffset>4058975</wp:posOffset>
                </wp:positionV>
                <wp:extent cx="914400" cy="1404620"/>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14:paraId="5D1FEFE0" w14:textId="77777777" w:rsidR="00521A98" w:rsidRPr="006761DB" w:rsidRDefault="00521A98" w:rsidP="00521A98">
                            <w:pPr>
                              <w:rPr>
                                <w:b/>
                                <w:bCs/>
                                <w:sz w:val="18"/>
                                <w:szCs w:val="18"/>
                              </w:rPr>
                            </w:pPr>
                            <w:r>
                              <w:rPr>
                                <w:b/>
                                <w:bCs/>
                                <w:sz w:val="18"/>
                                <w:szCs w:val="18"/>
                              </w:rPr>
                              <w:t>B4L</w:t>
                            </w:r>
                            <w:r w:rsidRPr="006761DB">
                              <w:rPr>
                                <w:b/>
                                <w:bCs/>
                                <w:sz w:val="18"/>
                                <w:szCs w:val="18"/>
                              </w:rPr>
                              <w:t xml:space="preserve"> Bookmark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50EFB" id="_x0000_s1027" type="#_x0000_t202" style="position:absolute;left:0;text-align:left;margin-left:315.85pt;margin-top:319.6pt;width:1in;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" stroked="f">
                <v:textbox style="mso-fit-shape-to-text:t">
                  <w:txbxContent>
                    <w:p w14:paraId="5D1FEFE0" w14:textId="77777777" w:rsidR="00521A98" w:rsidRPr="006761DB" w:rsidRDefault="00521A98" w:rsidP="00521A98">
                      <w:pPr>
                        <w:rPr>
                          <w:b/>
                          <w:bCs/>
                          <w:sz w:val="18"/>
                          <w:szCs w:val="18"/>
                        </w:rPr>
                      </w:pPr>
                      <w:r>
                        <w:rPr>
                          <w:b/>
                          <w:bCs/>
                          <w:sz w:val="18"/>
                          <w:szCs w:val="18"/>
                        </w:rPr>
                        <w:t>B4L</w:t>
                      </w:r>
                      <w:r w:rsidRPr="006761DB">
                        <w:rPr>
                          <w:b/>
                          <w:bCs/>
                          <w:sz w:val="18"/>
                          <w:szCs w:val="18"/>
                        </w:rPr>
                        <w:t xml:space="preserve"> Bookmark</w:t>
                      </w:r>
                    </w:p>
                  </w:txbxContent>
                </v:textbox>
                <w10:wrap type="square"/>
              </v:shape>
            </w:pict>
          </mc:Fallback>
        </mc:AlternateContent>
      </w:r>
      <w:r w:rsidR="00E65474" w:rsidRPr="00E65474">
        <w:rPr>
          <w:rFonts w:ascii="Times New Roman" w:eastAsia="Times New Roman" w:hAnsi="Times New Roman" w:cs="Times New Roman"/>
          <w:sz w:val="16"/>
          <w:szCs w:val="16"/>
          <w:lang w:eastAsia="en-GB"/>
        </w:rPr>
        <w:t xml:space="preserve">     </w:t>
      </w:r>
      <w:r>
        <w:rPr>
          <w:rFonts w:cstheme="minorHAnsi"/>
          <w:noProof/>
        </w:rPr>
        <w:drawing>
          <wp:inline distT="0" distB="0" distL="0" distR="0" wp14:anchorId="58E2DFBE" wp14:editId="03DC1CE0">
            <wp:extent cx="1574358" cy="4361146"/>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5836" cy="4863861"/>
                    </a:xfrm>
                    <a:prstGeom prst="rect">
                      <a:avLst/>
                    </a:prstGeom>
                    <a:noFill/>
                  </pic:spPr>
                </pic:pic>
              </a:graphicData>
            </a:graphic>
          </wp:inline>
        </w:drawing>
      </w:r>
      <w:r w:rsidR="00E65474" w:rsidRPr="00E65474">
        <w:rPr>
          <w:rFonts w:ascii="Times New Roman" w:eastAsia="Times New Roman" w:hAnsi="Times New Roman" w:cs="Times New Roman"/>
          <w:sz w:val="16"/>
          <w:szCs w:val="16"/>
          <w:lang w:eastAsia="en-GB"/>
        </w:rPr>
        <w:t xml:space="preserve">                                               </w:t>
      </w:r>
      <w:r w:rsidR="00E65474" w:rsidRPr="00E65474">
        <w:rPr>
          <w:rFonts w:ascii="Times New Roman" w:eastAsia="Times New Roman" w:hAnsi="Times New Roman" w:cs="Times New Roman"/>
          <w:sz w:val="24"/>
          <w:szCs w:val="24"/>
          <w:lang w:eastAsia="en-GB"/>
        </w:rPr>
        <w:t xml:space="preserve">                                                    </w:t>
      </w:r>
      <w:r w:rsidRPr="00C045E1">
        <w:rPr>
          <w:rFonts w:cstheme="minorHAnsi"/>
          <w:b/>
          <w:bCs/>
          <w:noProof/>
          <w:shd w:val="clear" w:color="auto" w:fill="FFFFFF"/>
        </w:rPr>
        <w:drawing>
          <wp:inline distT="0" distB="0" distL="0" distR="0" wp14:anchorId="7CB61ED8" wp14:editId="66B17671">
            <wp:extent cx="1583718" cy="4446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94635" cy="4476793"/>
                    </a:xfrm>
                    <a:prstGeom prst="rect">
                      <a:avLst/>
                    </a:prstGeom>
                  </pic:spPr>
                </pic:pic>
              </a:graphicData>
            </a:graphic>
          </wp:inline>
        </w:drawing>
      </w:r>
      <w:r w:rsidR="00E65474" w:rsidRPr="00E65474">
        <w:rPr>
          <w:rFonts w:ascii="Times New Roman" w:eastAsia="Times New Roman" w:hAnsi="Times New Roman" w:cs="Times New Roman"/>
          <w:sz w:val="24"/>
          <w:szCs w:val="24"/>
          <w:lang w:eastAsia="en-GB"/>
        </w:rPr>
        <w:t xml:space="preserve">     </w:t>
      </w:r>
      <w:r w:rsidR="00E65474">
        <w:rPr>
          <w:rFonts w:ascii="Times New Roman" w:eastAsia="Times New Roman" w:hAnsi="Times New Roman" w:cs="Times New Roman"/>
          <w:sz w:val="24"/>
          <w:szCs w:val="24"/>
          <w:lang w:eastAsia="en-GB"/>
        </w:rPr>
        <w:t xml:space="preserve">                         </w:t>
      </w:r>
      <w:r w:rsidR="002D0409">
        <w:rPr>
          <w:rFonts w:ascii="Times New Roman" w:eastAsia="Times New Roman" w:hAnsi="Times New Roman" w:cs="Times New Roman"/>
          <w:sz w:val="24"/>
          <w:szCs w:val="24"/>
          <w:lang w:eastAsia="en-GB"/>
        </w:rPr>
        <w:t xml:space="preserve">  </w:t>
      </w:r>
      <w:r w:rsidR="006761DB">
        <w:rPr>
          <w:rFonts w:ascii="Times New Roman" w:eastAsia="Times New Roman" w:hAnsi="Times New Roman" w:cs="Times New Roman"/>
          <w:sz w:val="24"/>
          <w:szCs w:val="24"/>
          <w:lang w:eastAsia="en-GB"/>
        </w:rPr>
        <w:t xml:space="preserve">   </w:t>
      </w:r>
    </w:p>
    <w:p w14:paraId="02ABD464" w14:textId="52616F4F" w:rsidR="002D0409" w:rsidRPr="00C045E1" w:rsidRDefault="002D0409" w:rsidP="00E65474">
      <w:pPr>
        <w:jc w:val="right"/>
        <w:rPr>
          <w:rFonts w:cstheme="minorHAnsi"/>
          <w:color w:val="FF0000"/>
        </w:rPr>
      </w:pPr>
    </w:p>
    <w:p w14:paraId="782FCE32" w14:textId="4B4FE4EF" w:rsidR="006761DB" w:rsidRPr="00C045E1" w:rsidRDefault="006761DB" w:rsidP="00C045E1">
      <w:pPr>
        <w:pStyle w:val="ListParagraph"/>
        <w:numPr>
          <w:ilvl w:val="0"/>
          <w:numId w:val="7"/>
        </w:numPr>
        <w:rPr>
          <w:rFonts w:cstheme="minorHAnsi"/>
          <w:b/>
          <w:bCs/>
          <w:color w:val="FF0000"/>
          <w:sz w:val="28"/>
          <w:szCs w:val="28"/>
        </w:rPr>
      </w:pPr>
      <w:r w:rsidRPr="00C045E1">
        <w:rPr>
          <w:rFonts w:cstheme="minorHAnsi"/>
          <w:b/>
          <w:bCs/>
          <w:color w:val="FF0000"/>
          <w:sz w:val="28"/>
          <w:szCs w:val="28"/>
        </w:rPr>
        <w:t>High Expectations of Learning Behaviour (Engage)</w:t>
      </w:r>
    </w:p>
    <w:p w14:paraId="061598C7" w14:textId="2A2EB05B" w:rsidR="00B572FF" w:rsidRPr="00F453BE" w:rsidRDefault="006761DB" w:rsidP="006761DB">
      <w:pPr>
        <w:rPr>
          <w:rFonts w:cstheme="minorHAnsi"/>
          <w:u w:val="single"/>
        </w:rPr>
      </w:pPr>
      <w:r w:rsidRPr="0084232B">
        <w:rPr>
          <w:rFonts w:cstheme="minorHAnsi"/>
        </w:rPr>
        <w:t>Teachers are responsible for promoting a positive learning environment.  Classrooms should be organised and inviting.  Displays should be considered and aid learning rather than be over-stimulating.  Lea</w:t>
      </w:r>
      <w:r>
        <w:rPr>
          <w:rFonts w:cstheme="minorHAnsi"/>
        </w:rPr>
        <w:t>r</w:t>
      </w:r>
      <w:r w:rsidRPr="0084232B">
        <w:rPr>
          <w:rFonts w:cstheme="minorHAnsi"/>
        </w:rPr>
        <w:t xml:space="preserve">ning tasks should be varied and interactive where appropriate. </w:t>
      </w:r>
      <w:r w:rsidR="00C045E1" w:rsidRPr="00F453BE">
        <w:rPr>
          <w:rFonts w:cstheme="minorHAnsi"/>
        </w:rPr>
        <w:t xml:space="preserve">Teachers should implement </w:t>
      </w:r>
      <w:r w:rsidR="00B572FF" w:rsidRPr="00F453BE">
        <w:rPr>
          <w:rFonts w:cstheme="minorHAnsi"/>
        </w:rPr>
        <w:t xml:space="preserve">routines and </w:t>
      </w:r>
      <w:r w:rsidR="00C045E1" w:rsidRPr="00F453BE">
        <w:rPr>
          <w:rFonts w:cstheme="minorHAnsi"/>
        </w:rPr>
        <w:t>teaching methods that increase participation and ensure all students are engaged in the learning.</w:t>
      </w:r>
      <w:r w:rsidR="00F453BE">
        <w:rPr>
          <w:rFonts w:cstheme="minorHAnsi"/>
          <w:u w:val="single"/>
        </w:rPr>
        <w:t xml:space="preserve">  </w:t>
      </w:r>
      <w:r w:rsidR="00B572FF">
        <w:rPr>
          <w:rFonts w:cstheme="minorHAnsi"/>
          <w:u w:val="single"/>
        </w:rPr>
        <w:t>All lessons must start with a ‘Do Now Activity’ which is ready for students to complete on entry</w:t>
      </w:r>
      <w:r w:rsidR="00B572FF" w:rsidRPr="00B572FF">
        <w:rPr>
          <w:rFonts w:cstheme="minorHAnsi"/>
        </w:rPr>
        <w:t>.  This</w:t>
      </w:r>
      <w:r w:rsidR="00F453BE">
        <w:rPr>
          <w:rFonts w:cstheme="minorHAnsi"/>
        </w:rPr>
        <w:t xml:space="preserve"> will mostly be a low stakes retrieval task that students will complete on the mini whiteboard.  This</w:t>
      </w:r>
      <w:r w:rsidR="00B572FF" w:rsidRPr="00B572FF">
        <w:rPr>
          <w:rFonts w:cstheme="minorHAnsi"/>
        </w:rPr>
        <w:t xml:space="preserve"> provides a calm and purposeful start to the lesson; allowing the teacher to meet students at the door</w:t>
      </w:r>
      <w:r w:rsidR="00F453BE">
        <w:rPr>
          <w:rFonts w:cstheme="minorHAnsi"/>
        </w:rPr>
        <w:t xml:space="preserve">, </w:t>
      </w:r>
      <w:r w:rsidR="00B572FF" w:rsidRPr="00B572FF">
        <w:rPr>
          <w:rFonts w:cstheme="minorHAnsi"/>
        </w:rPr>
        <w:t>complete the register</w:t>
      </w:r>
      <w:r w:rsidR="00F453BE">
        <w:rPr>
          <w:rFonts w:cstheme="minorHAnsi"/>
        </w:rPr>
        <w:t xml:space="preserve"> and monitor engagement levels</w:t>
      </w:r>
      <w:r w:rsidR="00B572FF" w:rsidRPr="00B572FF">
        <w:rPr>
          <w:rFonts w:cstheme="minorHAnsi"/>
        </w:rPr>
        <w:t>.</w:t>
      </w:r>
      <w:r w:rsidR="00F453BE">
        <w:rPr>
          <w:rFonts w:cstheme="minorHAnsi"/>
        </w:rPr>
        <w:t xml:space="preserve">  </w:t>
      </w:r>
    </w:p>
    <w:p w14:paraId="5785ACDE" w14:textId="77777777" w:rsidR="00521A98" w:rsidRDefault="006761DB" w:rsidP="00521A98">
      <w:pPr>
        <w:rPr>
          <w:rFonts w:cstheme="minorHAnsi"/>
        </w:rPr>
      </w:pPr>
      <w:r w:rsidRPr="0084232B">
        <w:rPr>
          <w:rFonts w:cstheme="minorHAnsi"/>
        </w:rPr>
        <w:t xml:space="preserve">Building positive relationships with students should be the priority for all teaching staff.  We have high expectations of our students but we provide high support to ensure they can meet them. </w:t>
      </w:r>
      <w:r w:rsidR="00521A98">
        <w:rPr>
          <w:rFonts w:cstheme="minorHAnsi"/>
        </w:rPr>
        <w:t>Students who demonstrate integrity and challenge themselves</w:t>
      </w:r>
      <w:r w:rsidRPr="0084232B">
        <w:rPr>
          <w:rFonts w:cstheme="minorHAnsi"/>
        </w:rPr>
        <w:t xml:space="preserve"> should be </w:t>
      </w:r>
      <w:r>
        <w:rPr>
          <w:rFonts w:cstheme="minorHAnsi"/>
        </w:rPr>
        <w:t>recognised</w:t>
      </w:r>
      <w:r w:rsidRPr="0084232B">
        <w:rPr>
          <w:rFonts w:cstheme="minorHAnsi"/>
        </w:rPr>
        <w:t xml:space="preserve"> and rewarded.  Teachers should respond to challenging behaviour in a proactive way that minimises disruption to lessons and allows students to learn.  The </w:t>
      </w:r>
      <w:r>
        <w:rPr>
          <w:rFonts w:cstheme="minorHAnsi"/>
        </w:rPr>
        <w:t>B4L</w:t>
      </w:r>
      <w:r w:rsidRPr="0084232B">
        <w:rPr>
          <w:rFonts w:cstheme="minorHAnsi"/>
        </w:rPr>
        <w:t xml:space="preserve"> policy should be implemented and class charts used as a tool to respond to behaviours and keep pastoral team / parents informed.</w:t>
      </w:r>
      <w:r w:rsidR="00521A98">
        <w:rPr>
          <w:rFonts w:cstheme="minorHAnsi"/>
        </w:rPr>
        <w:t xml:space="preserve">  </w:t>
      </w:r>
      <w:r w:rsidR="00521A98" w:rsidRPr="00521A98">
        <w:rPr>
          <w:rFonts w:cstheme="minorHAnsi"/>
        </w:rPr>
        <w:t xml:space="preserve">Book work must represent </w:t>
      </w:r>
      <w:r w:rsidR="00521A98">
        <w:rPr>
          <w:rFonts w:cstheme="minorHAnsi"/>
        </w:rPr>
        <w:t xml:space="preserve">excellence and </w:t>
      </w:r>
      <w:r w:rsidR="00521A98" w:rsidRPr="00521A98">
        <w:rPr>
          <w:rFonts w:cstheme="minorHAnsi"/>
        </w:rPr>
        <w:t xml:space="preserve">follow our </w:t>
      </w:r>
      <w:r w:rsidR="00521A98" w:rsidRPr="00521A98">
        <w:rPr>
          <w:rFonts w:cstheme="minorHAnsi"/>
          <w:b/>
          <w:bCs/>
        </w:rPr>
        <w:t>PUSH</w:t>
      </w:r>
      <w:r w:rsidR="00521A98" w:rsidRPr="00521A98">
        <w:rPr>
          <w:rFonts w:cstheme="minorHAnsi"/>
        </w:rPr>
        <w:t xml:space="preserve"> guidelines</w:t>
      </w:r>
      <w:r w:rsidR="00521A98">
        <w:rPr>
          <w:rFonts w:cstheme="minorHAnsi"/>
        </w:rPr>
        <w:t xml:space="preserve">:          </w:t>
      </w:r>
    </w:p>
    <w:p w14:paraId="1AA25EA1" w14:textId="15A0921B" w:rsidR="00521A98" w:rsidRDefault="00521A98" w:rsidP="00521A98">
      <w:pPr>
        <w:jc w:val="right"/>
        <w:rPr>
          <w:rFonts w:cstheme="minorHAnsi"/>
        </w:rPr>
      </w:pPr>
      <w:r w:rsidRPr="00C045E1">
        <w:rPr>
          <w:rFonts w:cstheme="minorHAnsi"/>
          <w:b/>
          <w:bCs/>
          <w:noProof/>
          <w:shd w:val="clear" w:color="auto" w:fill="FFFFFF"/>
        </w:rPr>
        <mc:AlternateContent>
          <mc:Choice Requires="wps">
            <w:drawing>
              <wp:anchor distT="45720" distB="45720" distL="114300" distR="114300" simplePos="0" relativeHeight="251665408" behindDoc="0" locked="0" layoutInCell="1" allowOverlap="1" wp14:anchorId="4E80C4DC" wp14:editId="667072EB">
                <wp:simplePos x="0" y="0"/>
                <wp:positionH relativeFrom="margin">
                  <wp:align>left</wp:align>
                </wp:positionH>
                <wp:positionV relativeFrom="paragraph">
                  <wp:posOffset>123246</wp:posOffset>
                </wp:positionV>
                <wp:extent cx="4389120" cy="141478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415332"/>
                        </a:xfrm>
                        <a:prstGeom prst="rect">
                          <a:avLst/>
                        </a:prstGeom>
                        <a:solidFill>
                          <a:srgbClr val="FFFFFF"/>
                        </a:solidFill>
                        <a:ln w="9525">
                          <a:noFill/>
                          <a:miter lim="800000"/>
                          <a:headEnd/>
                          <a:tailEnd/>
                        </a:ln>
                      </wps:spPr>
                      <wps:txbx>
                        <w:txbxContent>
                          <w:p w14:paraId="346543CA" w14:textId="77777777" w:rsidR="00396DF2" w:rsidRDefault="00C045E1" w:rsidP="00C045E1">
                            <w:pPr>
                              <w:rPr>
                                <w:rFonts w:cstheme="minorHAnsi"/>
                                <w:i/>
                                <w:iCs/>
                                <w:sz w:val="24"/>
                                <w:szCs w:val="24"/>
                                <w:shd w:val="clear" w:color="auto" w:fill="FFFFFF"/>
                              </w:rPr>
                            </w:pPr>
                            <w:r w:rsidRPr="00E70F65">
                              <w:rPr>
                                <w:rFonts w:cstheme="minorHAnsi"/>
                                <w:i/>
                                <w:iCs/>
                                <w:sz w:val="24"/>
                                <w:szCs w:val="24"/>
                                <w:shd w:val="clear" w:color="auto" w:fill="FFFFFF"/>
                              </w:rPr>
                              <w:t>“Strong relationships with teachers and school staff can dramatically enhance students’ level of motivation and therefore promote learning. Students who have access to more strong relationships are more academically engaged, have stronger social skills, and experience more positive behaviour”. </w:t>
                            </w:r>
                          </w:p>
                          <w:p w14:paraId="5EBC78C7" w14:textId="6D60C4A8" w:rsidR="00C045E1" w:rsidRPr="00396DF2" w:rsidRDefault="00C045E1" w:rsidP="00C045E1">
                            <w:pPr>
                              <w:rPr>
                                <w:rFonts w:cstheme="minorHAnsi"/>
                                <w:b/>
                                <w:bCs/>
                                <w:sz w:val="20"/>
                                <w:szCs w:val="20"/>
                                <w:shd w:val="clear" w:color="auto" w:fill="FFFFFF"/>
                              </w:rPr>
                            </w:pPr>
                            <w:r w:rsidRPr="00396DF2">
                              <w:rPr>
                                <w:rFonts w:cstheme="minorHAnsi"/>
                                <w:b/>
                                <w:bCs/>
                                <w:sz w:val="20"/>
                                <w:szCs w:val="20"/>
                                <w:shd w:val="clear" w:color="auto" w:fill="FFFFFF"/>
                              </w:rPr>
                              <w:t>The Education Trust</w:t>
                            </w:r>
                          </w:p>
                          <w:p w14:paraId="57641646" w14:textId="17EC4915" w:rsidR="00C045E1" w:rsidRDefault="00C04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0C4DC" id="_x0000_s1028" type="#_x0000_t202" style="position:absolute;left:0;text-align:left;margin-left:0;margin-top:9.7pt;width:345.6pt;height:111.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" stroked="f">
                <v:textbox>
                  <w:txbxContent>
                    <w:p w14:paraId="346543CA" w14:textId="77777777" w:rsidR="00396DF2" w:rsidRDefault="00C045E1" w:rsidP="00C045E1">
                      <w:pPr>
                        <w:rPr>
                          <w:rFonts w:cstheme="minorHAnsi"/>
                          <w:i/>
                          <w:iCs/>
                          <w:sz w:val="24"/>
                          <w:szCs w:val="24"/>
                          <w:shd w:val="clear" w:color="auto" w:fill="FFFFFF"/>
                        </w:rPr>
                      </w:pPr>
                      <w:r w:rsidRPr="00E70F65">
                        <w:rPr>
                          <w:rFonts w:cstheme="minorHAnsi"/>
                          <w:i/>
                          <w:iCs/>
                          <w:sz w:val="24"/>
                          <w:szCs w:val="24"/>
                          <w:shd w:val="clear" w:color="auto" w:fill="FFFFFF"/>
                        </w:rPr>
                        <w:t>“Strong relationships with teachers and school staff can dramatically enhance students’ level of motivation and therefore promote learning. Students who have access to more strong relationships are more academically engaged, have stronger social skills, and experience more positive behaviour”. </w:t>
                      </w:r>
                    </w:p>
                    <w:p w14:paraId="5EBC78C7" w14:textId="6D60C4A8" w:rsidR="00C045E1" w:rsidRPr="00396DF2" w:rsidRDefault="00C045E1" w:rsidP="00C045E1">
                      <w:pPr>
                        <w:rPr>
                          <w:rFonts w:cstheme="minorHAnsi"/>
                          <w:b/>
                          <w:bCs/>
                          <w:sz w:val="20"/>
                          <w:szCs w:val="20"/>
                          <w:shd w:val="clear" w:color="auto" w:fill="FFFFFF"/>
                        </w:rPr>
                      </w:pPr>
                      <w:r w:rsidRPr="00396DF2">
                        <w:rPr>
                          <w:rFonts w:cstheme="minorHAnsi"/>
                          <w:b/>
                          <w:bCs/>
                          <w:sz w:val="20"/>
                          <w:szCs w:val="20"/>
                          <w:shd w:val="clear" w:color="auto" w:fill="FFFFFF"/>
                        </w:rPr>
                        <w:t>The Education Trust</w:t>
                      </w:r>
                    </w:p>
                    <w:p w14:paraId="57641646" w14:textId="17EC4915" w:rsidR="00C045E1" w:rsidRDefault="00C045E1"/>
                  </w:txbxContent>
                </v:textbox>
                <w10:wrap type="square" anchorx="margin"/>
              </v:shape>
            </w:pict>
          </mc:Fallback>
        </mc:AlternateContent>
      </w:r>
      <w:r>
        <w:rPr>
          <w:rFonts w:cstheme="minorHAnsi"/>
        </w:rPr>
        <w:t xml:space="preserve">  </w:t>
      </w:r>
      <w:r>
        <w:rPr>
          <w:rFonts w:cstheme="minorHAnsi"/>
          <w:noProof/>
        </w:rPr>
        <w:drawing>
          <wp:inline distT="0" distB="0" distL="0" distR="0" wp14:anchorId="1DF1EAA7" wp14:editId="2438C059">
            <wp:extent cx="1986943" cy="14133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818" cy="1494377"/>
                    </a:xfrm>
                    <a:prstGeom prst="rect">
                      <a:avLst/>
                    </a:prstGeom>
                    <a:noFill/>
                  </pic:spPr>
                </pic:pic>
              </a:graphicData>
            </a:graphic>
          </wp:inline>
        </w:drawing>
      </w:r>
      <w:r>
        <w:rPr>
          <w:rFonts w:cstheme="minorHAnsi"/>
        </w:rPr>
        <w:t xml:space="preserve">  </w:t>
      </w:r>
    </w:p>
    <w:p w14:paraId="37DB8D45" w14:textId="37C293D3" w:rsidR="00521A98" w:rsidRPr="00F453BE" w:rsidRDefault="00521A98" w:rsidP="00521A98">
      <w:pPr>
        <w:rPr>
          <w:rFonts w:cstheme="minorHAnsi"/>
        </w:rPr>
      </w:pPr>
      <w:r>
        <w:rPr>
          <w:rFonts w:cstheme="minorHAnsi"/>
        </w:rPr>
        <w:t xml:space="preserve">  </w:t>
      </w:r>
    </w:p>
    <w:p w14:paraId="31159CC8" w14:textId="59AAB2DC" w:rsidR="00C045E1" w:rsidRPr="00E117AF" w:rsidRDefault="00C045E1" w:rsidP="00E117AF">
      <w:pPr>
        <w:pStyle w:val="ListParagraph"/>
        <w:numPr>
          <w:ilvl w:val="0"/>
          <w:numId w:val="7"/>
        </w:numPr>
        <w:rPr>
          <w:rFonts w:cstheme="minorHAnsi"/>
          <w:color w:val="FF33CC"/>
          <w:sz w:val="28"/>
          <w:szCs w:val="28"/>
        </w:rPr>
      </w:pPr>
      <w:r w:rsidRPr="00E117AF">
        <w:rPr>
          <w:rFonts w:cstheme="minorHAnsi"/>
          <w:b/>
          <w:bCs/>
          <w:color w:val="FF33CC"/>
          <w:sz w:val="28"/>
          <w:szCs w:val="28"/>
        </w:rPr>
        <w:lastRenderedPageBreak/>
        <w:t>Quality of Instruction (Explicit Intentions)</w:t>
      </w:r>
    </w:p>
    <w:p w14:paraId="4D56B2AE" w14:textId="5A1F29A9" w:rsidR="00606059" w:rsidRDefault="00606059" w:rsidP="00C045E1">
      <w:pPr>
        <w:rPr>
          <w:rFonts w:cstheme="minorHAnsi"/>
        </w:rPr>
      </w:pPr>
      <w:r w:rsidRPr="00606059">
        <w:rPr>
          <w:rFonts w:cstheme="minorHAnsi"/>
          <w:u w:val="single"/>
        </w:rPr>
        <w:t xml:space="preserve">Defined learning intentions must </w:t>
      </w:r>
      <w:r w:rsidR="0095775D">
        <w:rPr>
          <w:rFonts w:cstheme="minorHAnsi"/>
          <w:u w:val="single"/>
        </w:rPr>
        <w:t>begin with</w:t>
      </w:r>
      <w:r w:rsidRPr="00606059">
        <w:rPr>
          <w:rFonts w:cstheme="minorHAnsi"/>
          <w:u w:val="single"/>
        </w:rPr>
        <w:t xml:space="preserve"> specific T</w:t>
      </w:r>
      <w:r w:rsidR="0095775D">
        <w:rPr>
          <w:rFonts w:cstheme="minorHAnsi"/>
          <w:u w:val="single"/>
        </w:rPr>
        <w:t>PAT</w:t>
      </w:r>
      <w:r w:rsidRPr="00606059">
        <w:rPr>
          <w:rFonts w:cstheme="minorHAnsi"/>
          <w:u w:val="single"/>
        </w:rPr>
        <w:t xml:space="preserve"> t</w:t>
      </w:r>
      <w:r w:rsidR="0095775D">
        <w:rPr>
          <w:rFonts w:cstheme="minorHAnsi"/>
          <w:u w:val="single"/>
        </w:rPr>
        <w:t>axonomy</w:t>
      </w:r>
      <w:r w:rsidRPr="00606059">
        <w:rPr>
          <w:rFonts w:cstheme="minorHAnsi"/>
          <w:u w:val="single"/>
        </w:rPr>
        <w:t xml:space="preserve"> and be displayed throughout the lesson.</w:t>
      </w:r>
      <w:r w:rsidR="000F417E">
        <w:rPr>
          <w:rFonts w:cstheme="minorHAnsi"/>
        </w:rPr>
        <w:t xml:space="preserve">  All students should be working towards the same high expectations so learning intentions should </w:t>
      </w:r>
      <w:r w:rsidR="000F417E" w:rsidRPr="000F417E">
        <w:rPr>
          <w:rFonts w:cstheme="minorHAnsi"/>
          <w:u w:val="single"/>
        </w:rPr>
        <w:t>not</w:t>
      </w:r>
      <w:r w:rsidR="000F417E">
        <w:rPr>
          <w:rFonts w:cstheme="minorHAnsi"/>
        </w:rPr>
        <w:t xml:space="preserve"> be differentiated. </w:t>
      </w:r>
      <w:r w:rsidRPr="005F11CD">
        <w:rPr>
          <w:rFonts w:cstheme="minorHAnsi"/>
        </w:rPr>
        <w:t xml:space="preserve">They should be agreed with students and referred to regularly to enhance learning.  </w:t>
      </w:r>
      <w:r w:rsidR="00C045E1" w:rsidRPr="005F11CD">
        <w:rPr>
          <w:rFonts w:cstheme="minorHAnsi"/>
        </w:rPr>
        <w:t xml:space="preserve">This allows students to </w:t>
      </w:r>
      <w:r w:rsidR="00C045E1">
        <w:rPr>
          <w:rFonts w:cstheme="minorHAnsi"/>
        </w:rPr>
        <w:t>understand how each activity contributes towards the learning intentions</w:t>
      </w:r>
      <w:r w:rsidR="0095775D">
        <w:rPr>
          <w:rFonts w:cstheme="minorHAnsi"/>
        </w:rPr>
        <w:t xml:space="preserve"> and </w:t>
      </w:r>
      <w:r w:rsidR="00C045E1" w:rsidRPr="0033155B">
        <w:rPr>
          <w:rFonts w:cstheme="minorHAnsi"/>
        </w:rPr>
        <w:t xml:space="preserve">take </w:t>
      </w:r>
      <w:r w:rsidR="0095775D">
        <w:rPr>
          <w:rFonts w:cstheme="minorHAnsi"/>
        </w:rPr>
        <w:t>ownership over their progress during the lesson</w:t>
      </w:r>
      <w:r w:rsidR="00C045E1" w:rsidRPr="0033155B">
        <w:rPr>
          <w:rFonts w:cstheme="minorHAnsi"/>
        </w:rPr>
        <w:t xml:space="preserve">. It helps them to </w:t>
      </w:r>
      <w:r w:rsidR="0095775D">
        <w:rPr>
          <w:rFonts w:cstheme="minorHAnsi"/>
        </w:rPr>
        <w:t xml:space="preserve">connect new knowledge to existing schemas </w:t>
      </w:r>
      <w:r w:rsidR="00C045E1" w:rsidRPr="0033155B">
        <w:rPr>
          <w:rFonts w:cstheme="minorHAnsi"/>
        </w:rPr>
        <w:t xml:space="preserve">and identify </w:t>
      </w:r>
      <w:r w:rsidR="005F11CD">
        <w:rPr>
          <w:rFonts w:cstheme="minorHAnsi"/>
        </w:rPr>
        <w:t>where there learning sits within the ‘bigger picture’.</w:t>
      </w:r>
    </w:p>
    <w:p w14:paraId="252C603A" w14:textId="4990A6AA" w:rsidR="00C045E1" w:rsidRPr="00606059" w:rsidRDefault="00606059" w:rsidP="00C045E1">
      <w:pPr>
        <w:rPr>
          <w:rFonts w:cstheme="minorHAnsi"/>
          <w:u w:val="single"/>
        </w:rPr>
      </w:pPr>
      <w:r>
        <w:rPr>
          <w:rFonts w:cstheme="minorHAnsi"/>
          <w:noProof/>
          <w:sz w:val="24"/>
          <w:szCs w:val="24"/>
        </w:rPr>
        <w:drawing>
          <wp:inline distT="0" distB="0" distL="0" distR="0" wp14:anchorId="0E4519A7" wp14:editId="049E5788">
            <wp:extent cx="6645910" cy="165454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1654545"/>
                    </a:xfrm>
                    <a:prstGeom prst="rect">
                      <a:avLst/>
                    </a:prstGeom>
                    <a:noFill/>
                  </pic:spPr>
                </pic:pic>
              </a:graphicData>
            </a:graphic>
          </wp:inline>
        </w:drawing>
      </w:r>
    </w:p>
    <w:p w14:paraId="3C1B2A8A" w14:textId="0C7F4B85" w:rsidR="00606059" w:rsidRPr="005F11CD" w:rsidRDefault="00606059" w:rsidP="005F11CD">
      <w:pPr>
        <w:pStyle w:val="Default"/>
        <w:rPr>
          <w:rFonts w:asciiTheme="minorHAnsi" w:hAnsiTheme="minorHAnsi" w:cstheme="minorHAnsi"/>
          <w:sz w:val="22"/>
          <w:szCs w:val="22"/>
        </w:rPr>
      </w:pPr>
      <w:r w:rsidRPr="005F11CD">
        <w:rPr>
          <w:rFonts w:asciiTheme="minorHAnsi" w:hAnsiTheme="minorHAnsi" w:cstheme="minorHAnsi"/>
          <w:sz w:val="22"/>
          <w:szCs w:val="22"/>
        </w:rPr>
        <w:t xml:space="preserve">Teachers should model excellence in how they present new information and give highly effective explanations, while skilfully minimising cognitive load.  Teachers must use a range of </w:t>
      </w:r>
      <w:r w:rsidRPr="005F11CD">
        <w:rPr>
          <w:rFonts w:asciiTheme="minorHAnsi" w:hAnsiTheme="minorHAnsi" w:cstheme="minorHAnsi"/>
          <w:sz w:val="22"/>
          <w:szCs w:val="22"/>
          <w:u w:val="single"/>
        </w:rPr>
        <w:t>questioning techniques</w:t>
      </w:r>
      <w:r w:rsidRPr="005F11CD">
        <w:rPr>
          <w:rFonts w:asciiTheme="minorHAnsi" w:hAnsiTheme="minorHAnsi" w:cstheme="minorHAnsi"/>
          <w:sz w:val="22"/>
          <w:szCs w:val="22"/>
        </w:rPr>
        <w:t xml:space="preserve"> to </w:t>
      </w:r>
      <w:r w:rsidR="005F11CD" w:rsidRPr="005F11CD">
        <w:rPr>
          <w:rStyle w:val="A2"/>
          <w:rFonts w:asciiTheme="minorHAnsi" w:hAnsiTheme="minorHAnsi" w:cstheme="minorHAnsi"/>
          <w:sz w:val="22"/>
          <w:szCs w:val="22"/>
        </w:rPr>
        <w:t xml:space="preserve">ensure every student has the opportunity—and expectation—to think, participate, and succeed. Rather than choosing students with hands-up to respond, these strategies’ structure participation so that all students are held accountable for thinking and supported in sharing their ideas.  When every student is prompted to engage—rather than just a few—we increase the likelihood of learning “sticking,” expose gaps in understanding, and gather the evidence needed to adapt instruction in real time. </w:t>
      </w:r>
    </w:p>
    <w:p w14:paraId="43B2347F" w14:textId="0A80E4B1" w:rsidR="005F11CD" w:rsidRDefault="005F11CD" w:rsidP="005F11CD">
      <w:pPr>
        <w:pStyle w:val="Default"/>
        <w:rPr>
          <w:sz w:val="22"/>
          <w:szCs w:val="22"/>
        </w:rPr>
      </w:pPr>
    </w:p>
    <w:p w14:paraId="0DD216B2" w14:textId="4FFF3722" w:rsidR="005F11CD" w:rsidRDefault="0095775D" w:rsidP="005F11CD">
      <w:pPr>
        <w:pStyle w:val="Default"/>
        <w:rPr>
          <w:sz w:val="22"/>
          <w:szCs w:val="22"/>
        </w:rPr>
      </w:pPr>
      <w:r w:rsidRPr="0095775D">
        <w:rPr>
          <w:noProof/>
          <w:sz w:val="22"/>
          <w:szCs w:val="22"/>
        </w:rPr>
        <mc:AlternateContent>
          <mc:Choice Requires="wps">
            <w:drawing>
              <wp:anchor distT="45720" distB="45720" distL="114300" distR="114300" simplePos="0" relativeHeight="251673600" behindDoc="0" locked="0" layoutInCell="1" allowOverlap="1" wp14:anchorId="0CF2FC08" wp14:editId="42AA311D">
                <wp:simplePos x="0" y="0"/>
                <wp:positionH relativeFrom="margin">
                  <wp:posOffset>2420620</wp:posOffset>
                </wp:positionH>
                <wp:positionV relativeFrom="paragraph">
                  <wp:posOffset>1487170</wp:posOffset>
                </wp:positionV>
                <wp:extent cx="4205605" cy="1404620"/>
                <wp:effectExtent l="0" t="0" r="4445" b="19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605" cy="1404620"/>
                        </a:xfrm>
                        <a:prstGeom prst="rect">
                          <a:avLst/>
                        </a:prstGeom>
                        <a:solidFill>
                          <a:srgbClr val="FFFFFF"/>
                        </a:solidFill>
                        <a:ln w="9525">
                          <a:noFill/>
                          <a:miter lim="800000"/>
                          <a:headEnd/>
                          <a:tailEnd/>
                        </a:ln>
                      </wps:spPr>
                      <wps:txbx>
                        <w:txbxContent>
                          <w:p w14:paraId="3FE861B2" w14:textId="77777777" w:rsidR="00396DF2" w:rsidRDefault="00E70F65" w:rsidP="00E70F65">
                            <w:pPr>
                              <w:pStyle w:val="NormalWeb"/>
                              <w:shd w:val="clear" w:color="auto" w:fill="FFFFFF"/>
                              <w:spacing w:after="360"/>
                              <w:rPr>
                                <w:rFonts w:asciiTheme="minorHAnsi" w:eastAsia="Times New Roman" w:hAnsiTheme="minorHAnsi" w:cstheme="minorHAnsi"/>
                                <w:b/>
                                <w:bCs/>
                                <w:color w:val="000000"/>
                                <w:lang w:eastAsia="en-GB"/>
                              </w:rPr>
                            </w:pPr>
                            <w:r w:rsidRPr="00E70F65">
                              <w:rPr>
                                <w:rFonts w:asciiTheme="minorHAnsi" w:eastAsia="Times New Roman" w:hAnsiTheme="minorHAnsi" w:cstheme="minorHAnsi"/>
                                <w:i/>
                                <w:iCs/>
                                <w:color w:val="000000"/>
                                <w:lang w:eastAsia="en-GB"/>
                              </w:rPr>
                              <w:t>“Effective questioning is a powerful instructional tool that promotes critical thinking, active participation, and deeper understanding among students.”</w:t>
                            </w:r>
                            <w:r w:rsidRPr="00E70F65">
                              <w:rPr>
                                <w:rFonts w:asciiTheme="minorHAnsi" w:eastAsia="Times New Roman" w:hAnsiTheme="minorHAnsi" w:cstheme="minorHAnsi"/>
                                <w:b/>
                                <w:bCs/>
                                <w:color w:val="000000"/>
                                <w:lang w:eastAsia="en-GB"/>
                              </w:rPr>
                              <w:t xml:space="preserve"> </w:t>
                            </w:r>
                          </w:p>
                          <w:p w14:paraId="707505B4" w14:textId="2BE65F72" w:rsidR="00E70F65" w:rsidRPr="00E70F65" w:rsidRDefault="00E70F65" w:rsidP="00E70F65">
                            <w:pPr>
                              <w:pStyle w:val="NormalWeb"/>
                              <w:shd w:val="clear" w:color="auto" w:fill="FFFFFF"/>
                              <w:spacing w:after="360"/>
                              <w:rPr>
                                <w:rFonts w:asciiTheme="minorHAnsi" w:eastAsia="Times New Roman" w:hAnsiTheme="minorHAnsi" w:cstheme="minorHAnsi"/>
                                <w:b/>
                                <w:bCs/>
                                <w:color w:val="000000"/>
                                <w:sz w:val="20"/>
                                <w:szCs w:val="20"/>
                                <w:lang w:eastAsia="en-GB"/>
                              </w:rPr>
                            </w:pPr>
                            <w:r w:rsidRPr="00E70F65">
                              <w:rPr>
                                <w:rFonts w:asciiTheme="minorHAnsi" w:eastAsia="Times New Roman" w:hAnsiTheme="minorHAnsi" w:cstheme="minorHAnsi"/>
                                <w:b/>
                                <w:bCs/>
                                <w:color w:val="000000"/>
                                <w:sz w:val="20"/>
                                <w:szCs w:val="20"/>
                                <w:lang w:eastAsia="en-GB"/>
                              </w:rPr>
                              <w:t>Ross Morrison McGill</w:t>
                            </w:r>
                          </w:p>
                          <w:p w14:paraId="61B3F65D" w14:textId="37572B61" w:rsidR="0095775D" w:rsidRDefault="0095775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2FC08" id="_x0000_s1029" type="#_x0000_t202" style="position:absolute;margin-left:190.6pt;margin-top:117.1pt;width:331.1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" stroked="f">
                <v:textbox style="mso-fit-shape-to-text:t">
                  <w:txbxContent>
                    <w:p w14:paraId="3FE861B2" w14:textId="77777777" w:rsidR="00396DF2" w:rsidRDefault="00E70F65" w:rsidP="00E70F65">
                      <w:pPr>
                        <w:pStyle w:val="NormalWeb"/>
                        <w:shd w:val="clear" w:color="auto" w:fill="FFFFFF"/>
                        <w:spacing w:after="360"/>
                        <w:rPr>
                          <w:rFonts w:asciiTheme="minorHAnsi" w:eastAsia="Times New Roman" w:hAnsiTheme="minorHAnsi" w:cstheme="minorHAnsi"/>
                          <w:b/>
                          <w:bCs/>
                          <w:color w:val="000000"/>
                          <w:lang w:eastAsia="en-GB"/>
                        </w:rPr>
                      </w:pPr>
                      <w:r w:rsidRPr="00E70F65">
                        <w:rPr>
                          <w:rFonts w:asciiTheme="minorHAnsi" w:eastAsia="Times New Roman" w:hAnsiTheme="minorHAnsi" w:cstheme="minorHAnsi"/>
                          <w:i/>
                          <w:iCs/>
                          <w:color w:val="000000"/>
                          <w:lang w:eastAsia="en-GB"/>
                        </w:rPr>
                        <w:t>“Effective questioning is a powerful instructional tool that promotes critical thinking, active participation, and deeper understanding among students.”</w:t>
                      </w:r>
                      <w:r w:rsidRPr="00E70F65">
                        <w:rPr>
                          <w:rFonts w:asciiTheme="minorHAnsi" w:eastAsia="Times New Roman" w:hAnsiTheme="minorHAnsi" w:cstheme="minorHAnsi"/>
                          <w:b/>
                          <w:bCs/>
                          <w:color w:val="000000"/>
                          <w:lang w:eastAsia="en-GB"/>
                        </w:rPr>
                        <w:t xml:space="preserve"> </w:t>
                      </w:r>
                    </w:p>
                    <w:p w14:paraId="707505B4" w14:textId="2BE65F72" w:rsidR="00E70F65" w:rsidRPr="00E70F65" w:rsidRDefault="00E70F65" w:rsidP="00E70F65">
                      <w:pPr>
                        <w:pStyle w:val="NormalWeb"/>
                        <w:shd w:val="clear" w:color="auto" w:fill="FFFFFF"/>
                        <w:spacing w:after="360"/>
                        <w:rPr>
                          <w:rFonts w:asciiTheme="minorHAnsi" w:eastAsia="Times New Roman" w:hAnsiTheme="minorHAnsi" w:cstheme="minorHAnsi"/>
                          <w:b/>
                          <w:bCs/>
                          <w:color w:val="000000"/>
                          <w:sz w:val="20"/>
                          <w:szCs w:val="20"/>
                          <w:lang w:eastAsia="en-GB"/>
                        </w:rPr>
                      </w:pPr>
                      <w:r w:rsidRPr="00E70F65">
                        <w:rPr>
                          <w:rFonts w:asciiTheme="minorHAnsi" w:eastAsia="Times New Roman" w:hAnsiTheme="minorHAnsi" w:cstheme="minorHAnsi"/>
                          <w:b/>
                          <w:bCs/>
                          <w:color w:val="000000"/>
                          <w:sz w:val="20"/>
                          <w:szCs w:val="20"/>
                          <w:lang w:eastAsia="en-GB"/>
                        </w:rPr>
                        <w:t>Ross Morrison McGill</w:t>
                      </w:r>
                    </w:p>
                    <w:p w14:paraId="61B3F65D" w14:textId="37572B61" w:rsidR="0095775D" w:rsidRDefault="0095775D"/>
                  </w:txbxContent>
                </v:textbox>
                <w10:wrap type="square" anchorx="margin"/>
              </v:shape>
            </w:pict>
          </mc:Fallback>
        </mc:AlternateContent>
      </w:r>
      <w:r w:rsidRPr="00E65474">
        <w:rPr>
          <w:rFonts w:ascii="Times New Roman" w:eastAsia="Times New Roman" w:hAnsi="Times New Roman" w:cs="Times New Roman"/>
          <w:noProof/>
          <w:sz w:val="16"/>
          <w:szCs w:val="16"/>
          <w:lang w:eastAsia="en-GB"/>
        </w:rPr>
        <mc:AlternateContent>
          <mc:Choice Requires="wps">
            <w:drawing>
              <wp:anchor distT="45720" distB="45720" distL="114300" distR="114300" simplePos="0" relativeHeight="251671552" behindDoc="0" locked="0" layoutInCell="1" allowOverlap="1" wp14:anchorId="308667E9" wp14:editId="1E1604A8">
                <wp:simplePos x="0" y="0"/>
                <wp:positionH relativeFrom="column">
                  <wp:posOffset>1570355</wp:posOffset>
                </wp:positionH>
                <wp:positionV relativeFrom="paragraph">
                  <wp:posOffset>723900</wp:posOffset>
                </wp:positionV>
                <wp:extent cx="1311910" cy="1404620"/>
                <wp:effectExtent l="0" t="0" r="254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solidFill>
                          <a:srgbClr val="FFFFFF"/>
                        </a:solidFill>
                        <a:ln w="9525">
                          <a:noFill/>
                          <a:miter lim="800000"/>
                          <a:headEnd/>
                          <a:tailEnd/>
                        </a:ln>
                      </wps:spPr>
                      <wps:txbx>
                        <w:txbxContent>
                          <w:p w14:paraId="17B77F6D" w14:textId="31068FAA" w:rsidR="0095775D" w:rsidRPr="006761DB" w:rsidRDefault="0095775D" w:rsidP="0095775D">
                            <w:pPr>
                              <w:rPr>
                                <w:b/>
                                <w:bCs/>
                                <w:sz w:val="18"/>
                                <w:szCs w:val="18"/>
                              </w:rPr>
                            </w:pPr>
                            <w:r>
                              <w:rPr>
                                <w:b/>
                                <w:bCs/>
                                <w:sz w:val="18"/>
                                <w:szCs w:val="18"/>
                              </w:rPr>
                              <w:t>Questioning</w:t>
                            </w:r>
                            <w:r w:rsidRPr="006761DB">
                              <w:rPr>
                                <w:b/>
                                <w:bCs/>
                                <w:sz w:val="18"/>
                                <w:szCs w:val="18"/>
                              </w:rPr>
                              <w:t xml:space="preserve"> Bookmark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8667E9" id="_x0000_s1030" type="#_x0000_t202" style="position:absolute;margin-left:123.65pt;margin-top:57pt;width:103.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" stroked="f">
                <v:textbox style="mso-fit-shape-to-text:t">
                  <w:txbxContent>
                    <w:p w14:paraId="17B77F6D" w14:textId="31068FAA" w:rsidR="0095775D" w:rsidRPr="006761DB" w:rsidRDefault="0095775D" w:rsidP="0095775D">
                      <w:pPr>
                        <w:rPr>
                          <w:b/>
                          <w:bCs/>
                          <w:sz w:val="18"/>
                          <w:szCs w:val="18"/>
                        </w:rPr>
                      </w:pPr>
                      <w:r>
                        <w:rPr>
                          <w:b/>
                          <w:bCs/>
                          <w:sz w:val="18"/>
                          <w:szCs w:val="18"/>
                        </w:rPr>
                        <w:t>Questioning</w:t>
                      </w:r>
                      <w:r w:rsidRPr="006761DB">
                        <w:rPr>
                          <w:b/>
                          <w:bCs/>
                          <w:sz w:val="18"/>
                          <w:szCs w:val="18"/>
                        </w:rPr>
                        <w:t xml:space="preserve"> Bookmark</w:t>
                      </w:r>
                    </w:p>
                  </w:txbxContent>
                </v:textbox>
                <w10:wrap type="square"/>
              </v:shape>
            </w:pict>
          </mc:Fallback>
        </mc:AlternateContent>
      </w:r>
      <w:r w:rsidRPr="0095775D">
        <w:rPr>
          <w:noProof/>
          <w:sz w:val="22"/>
          <w:szCs w:val="22"/>
        </w:rPr>
        <w:drawing>
          <wp:inline distT="0" distB="0" distL="0" distR="0" wp14:anchorId="72B966A1" wp14:editId="7A638D3D">
            <wp:extent cx="1411186" cy="4317558"/>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0798" cy="4346968"/>
                    </a:xfrm>
                    <a:prstGeom prst="rect">
                      <a:avLst/>
                    </a:prstGeom>
                  </pic:spPr>
                </pic:pic>
              </a:graphicData>
            </a:graphic>
          </wp:inline>
        </w:drawing>
      </w:r>
    </w:p>
    <w:p w14:paraId="320EF56D" w14:textId="0EDD1200" w:rsidR="005F11CD" w:rsidRDefault="005F11CD" w:rsidP="005F11CD">
      <w:pPr>
        <w:pStyle w:val="Default"/>
        <w:rPr>
          <w:rFonts w:cstheme="minorBidi"/>
          <w:sz w:val="22"/>
          <w:szCs w:val="22"/>
        </w:rPr>
      </w:pPr>
    </w:p>
    <w:p w14:paraId="5208536E" w14:textId="24757D1A" w:rsidR="00201D37" w:rsidRDefault="00201D37" w:rsidP="005F11CD">
      <w:pPr>
        <w:pStyle w:val="Default"/>
        <w:rPr>
          <w:rFonts w:cstheme="minorBidi"/>
          <w:sz w:val="22"/>
          <w:szCs w:val="22"/>
        </w:rPr>
      </w:pPr>
    </w:p>
    <w:p w14:paraId="4A4D15A0" w14:textId="0A438A66" w:rsidR="00201D37" w:rsidRDefault="00201D37" w:rsidP="005F11CD">
      <w:pPr>
        <w:pStyle w:val="Default"/>
        <w:rPr>
          <w:rFonts w:cstheme="minorBidi"/>
          <w:sz w:val="22"/>
          <w:szCs w:val="22"/>
        </w:rPr>
      </w:pPr>
    </w:p>
    <w:p w14:paraId="5C21146A" w14:textId="7C190A89" w:rsidR="00201D37" w:rsidRDefault="00201D37" w:rsidP="005F11CD">
      <w:pPr>
        <w:pStyle w:val="Default"/>
        <w:rPr>
          <w:rFonts w:cstheme="minorBidi"/>
          <w:sz w:val="22"/>
          <w:szCs w:val="22"/>
        </w:rPr>
      </w:pPr>
    </w:p>
    <w:p w14:paraId="67B6166A" w14:textId="77777777" w:rsidR="00201D37" w:rsidRPr="00606059" w:rsidRDefault="00201D37" w:rsidP="005F11CD">
      <w:pPr>
        <w:pStyle w:val="Default"/>
        <w:rPr>
          <w:rFonts w:cstheme="minorBidi"/>
          <w:sz w:val="22"/>
          <w:szCs w:val="22"/>
        </w:rPr>
      </w:pPr>
    </w:p>
    <w:p w14:paraId="2D5F1FBF" w14:textId="2161FE39" w:rsidR="005A4210" w:rsidRPr="00396DF2" w:rsidRDefault="005A4210" w:rsidP="005A4210">
      <w:pPr>
        <w:pStyle w:val="ListParagraph"/>
        <w:numPr>
          <w:ilvl w:val="0"/>
          <w:numId w:val="7"/>
        </w:numPr>
        <w:rPr>
          <w:rFonts w:cstheme="minorHAnsi"/>
          <w:b/>
          <w:bCs/>
          <w:color w:val="EE8012"/>
          <w:sz w:val="28"/>
          <w:szCs w:val="28"/>
        </w:rPr>
      </w:pPr>
      <w:r w:rsidRPr="00396DF2">
        <w:rPr>
          <w:rFonts w:cstheme="minorHAnsi"/>
          <w:b/>
          <w:bCs/>
          <w:color w:val="EE8012"/>
          <w:sz w:val="28"/>
          <w:szCs w:val="28"/>
        </w:rPr>
        <w:t>Subject Mastery (Thinking)</w:t>
      </w:r>
    </w:p>
    <w:p w14:paraId="35E23C3F" w14:textId="1241B01A" w:rsidR="00201D37" w:rsidRPr="00E70F65" w:rsidRDefault="005A4210" w:rsidP="005A4210">
      <w:pPr>
        <w:rPr>
          <w:rFonts w:cstheme="minorHAnsi"/>
          <w:b/>
          <w:bCs/>
          <w:color w:val="FFC000"/>
        </w:rPr>
      </w:pPr>
      <w:r w:rsidRPr="00E70F65">
        <w:t>Our teachers are subject specialists and should model excellence in their field</w:t>
      </w:r>
      <w:r w:rsidR="00FB6388" w:rsidRPr="00E70F65">
        <w:t xml:space="preserve">; continuously prioritising their own subject knowledge development.  </w:t>
      </w:r>
      <w:r w:rsidR="00201D37" w:rsidRPr="00E70F65">
        <w:t>This ensures teachers are capable of engaging students in the wider world, make links to further learning and spark interest in relevant future careers. Teachers should uphold the highest levels of literacy and oracy; exposing s</w:t>
      </w:r>
      <w:r w:rsidR="00FB6388" w:rsidRPr="00E70F65">
        <w:t>tudents to high quality topic texts and expert level examples of work</w:t>
      </w:r>
      <w:r w:rsidR="00201D37" w:rsidRPr="00E70F65">
        <w:t xml:space="preserve"> they can </w:t>
      </w:r>
      <w:r w:rsidR="00FB6388" w:rsidRPr="00E70F65">
        <w:t>aspire to</w:t>
      </w:r>
      <w:r w:rsidR="00201D37" w:rsidRPr="00E70F65">
        <w:t>.</w:t>
      </w:r>
      <w:r w:rsidR="00FB6388" w:rsidRPr="00E70F65">
        <w:t xml:space="preserve">  </w:t>
      </w:r>
      <w:r w:rsidR="00FB6388" w:rsidRPr="00E70F65">
        <w:rPr>
          <w:u w:val="single"/>
        </w:rPr>
        <w:t xml:space="preserve">Lesson activities </w:t>
      </w:r>
      <w:r w:rsidR="00201D37" w:rsidRPr="00E70F65">
        <w:rPr>
          <w:u w:val="single"/>
        </w:rPr>
        <w:t xml:space="preserve">and teacher questioning </w:t>
      </w:r>
      <w:r w:rsidR="00FB6388" w:rsidRPr="00E70F65">
        <w:rPr>
          <w:u w:val="single"/>
        </w:rPr>
        <w:t>must engage students in challenge and make them think hard</w:t>
      </w:r>
      <w:r w:rsidR="00FB6388" w:rsidRPr="00E70F65">
        <w:t>.</w:t>
      </w:r>
      <w:r w:rsidR="00201D37" w:rsidRPr="00E70F65">
        <w:t xml:space="preserve">  </w:t>
      </w:r>
      <w:r w:rsidR="00E70F65" w:rsidRPr="00E70F65">
        <w:t>The most effective teachers are able to model metacognitive thinking and encourage students to plan, monitor and evaluate their own learning.</w:t>
      </w:r>
      <w:r w:rsidR="00E70F65" w:rsidRPr="00E70F65">
        <w:rPr>
          <w:rFonts w:cstheme="minorHAnsi"/>
          <w:b/>
          <w:bCs/>
          <w:color w:val="FFC000"/>
        </w:rPr>
        <w:t xml:space="preserve">  </w:t>
      </w:r>
      <w:r w:rsidRPr="00E70F65">
        <w:t xml:space="preserve">We expect teachers to show expertise in specification for the </w:t>
      </w:r>
      <w:r w:rsidR="00FB6388" w:rsidRPr="00E70F65">
        <w:t>GCSE and /or</w:t>
      </w:r>
      <w:r w:rsidRPr="00E70F65">
        <w:t xml:space="preserve"> key stage; planning to address common misconceptions and </w:t>
      </w:r>
      <w:r w:rsidR="00FB6388" w:rsidRPr="00E70F65">
        <w:t>explicitly developing the skills required for students to be successful in exams.</w:t>
      </w:r>
      <w:r w:rsidRPr="00E70F65">
        <w:t xml:space="preserve"> </w:t>
      </w:r>
    </w:p>
    <w:p w14:paraId="2DB1971D" w14:textId="453D4F24" w:rsidR="00C045E1" w:rsidRDefault="00396DF2" w:rsidP="00E70F65">
      <w:pPr>
        <w:jc w:val="right"/>
        <w:rPr>
          <w:rFonts w:cstheme="minorHAnsi"/>
          <w:b/>
          <w:sz w:val="24"/>
          <w:szCs w:val="24"/>
        </w:rPr>
      </w:pPr>
      <w:r w:rsidRPr="00E65474">
        <w:rPr>
          <w:rFonts w:ascii="Times New Roman" w:eastAsia="Times New Roman" w:hAnsi="Times New Roman" w:cs="Times New Roman"/>
          <w:noProof/>
          <w:sz w:val="16"/>
          <w:szCs w:val="16"/>
          <w:lang w:eastAsia="en-GB"/>
        </w:rPr>
        <mc:AlternateContent>
          <mc:Choice Requires="wps">
            <w:drawing>
              <wp:anchor distT="45720" distB="45720" distL="114300" distR="114300" simplePos="0" relativeHeight="251677696" behindDoc="0" locked="0" layoutInCell="1" allowOverlap="1" wp14:anchorId="1D905DA5" wp14:editId="0FB37383">
                <wp:simplePos x="0" y="0"/>
                <wp:positionH relativeFrom="column">
                  <wp:posOffset>3552687</wp:posOffset>
                </wp:positionH>
                <wp:positionV relativeFrom="paragraph">
                  <wp:posOffset>4474873</wp:posOffset>
                </wp:positionV>
                <wp:extent cx="1311910" cy="1404620"/>
                <wp:effectExtent l="0" t="0" r="2540" b="952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solidFill>
                          <a:srgbClr val="FFFFFF"/>
                        </a:solidFill>
                        <a:ln w="9525">
                          <a:noFill/>
                          <a:miter lim="800000"/>
                          <a:headEnd/>
                          <a:tailEnd/>
                        </a:ln>
                      </wps:spPr>
                      <wps:txbx>
                        <w:txbxContent>
                          <w:p w14:paraId="79A8832D" w14:textId="288503E5" w:rsidR="00396DF2" w:rsidRPr="006761DB" w:rsidRDefault="00396DF2" w:rsidP="00396DF2">
                            <w:pPr>
                              <w:rPr>
                                <w:b/>
                                <w:bCs/>
                                <w:sz w:val="18"/>
                                <w:szCs w:val="18"/>
                              </w:rPr>
                            </w:pPr>
                            <w:r>
                              <w:rPr>
                                <w:b/>
                                <w:bCs/>
                                <w:sz w:val="18"/>
                                <w:szCs w:val="18"/>
                              </w:rPr>
                              <w:t>Challenge</w:t>
                            </w:r>
                            <w:r w:rsidRPr="006761DB">
                              <w:rPr>
                                <w:b/>
                                <w:bCs/>
                                <w:sz w:val="18"/>
                                <w:szCs w:val="18"/>
                              </w:rPr>
                              <w:t xml:space="preserve"> Bookmark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05DA5" id="_x0000_s1031" type="#_x0000_t202" style="position:absolute;left:0;text-align:left;margin-left:279.75pt;margin-top:352.35pt;width:103.3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" stroked="f">
                <v:textbox style="mso-fit-shape-to-text:t">
                  <w:txbxContent>
                    <w:p w14:paraId="79A8832D" w14:textId="288503E5" w:rsidR="00396DF2" w:rsidRPr="006761DB" w:rsidRDefault="00396DF2" w:rsidP="00396DF2">
                      <w:pPr>
                        <w:rPr>
                          <w:b/>
                          <w:bCs/>
                          <w:sz w:val="18"/>
                          <w:szCs w:val="18"/>
                        </w:rPr>
                      </w:pPr>
                      <w:r>
                        <w:rPr>
                          <w:b/>
                          <w:bCs/>
                          <w:sz w:val="18"/>
                          <w:szCs w:val="18"/>
                        </w:rPr>
                        <w:t>Challenge</w:t>
                      </w:r>
                      <w:r w:rsidRPr="006761DB">
                        <w:rPr>
                          <w:b/>
                          <w:bCs/>
                          <w:sz w:val="18"/>
                          <w:szCs w:val="18"/>
                        </w:rPr>
                        <w:t xml:space="preserve"> Bookmark</w:t>
                      </w:r>
                    </w:p>
                  </w:txbxContent>
                </v:textbox>
                <w10:wrap type="square"/>
              </v:shape>
            </w:pict>
          </mc:Fallback>
        </mc:AlternateContent>
      </w:r>
      <w:r w:rsidR="00E70F65" w:rsidRPr="00E70F65">
        <w:rPr>
          <w:rFonts w:cstheme="minorHAnsi"/>
          <w:noProof/>
        </w:rPr>
        <mc:AlternateContent>
          <mc:Choice Requires="wps">
            <w:drawing>
              <wp:anchor distT="45720" distB="45720" distL="114300" distR="114300" simplePos="0" relativeHeight="251675648" behindDoc="0" locked="0" layoutInCell="1" allowOverlap="1" wp14:anchorId="64FE04C1" wp14:editId="590DC39F">
                <wp:simplePos x="0" y="0"/>
                <wp:positionH relativeFrom="margin">
                  <wp:posOffset>313690</wp:posOffset>
                </wp:positionH>
                <wp:positionV relativeFrom="paragraph">
                  <wp:posOffset>1106805</wp:posOffset>
                </wp:positionV>
                <wp:extent cx="3569970" cy="1404620"/>
                <wp:effectExtent l="0" t="0" r="0" b="571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404620"/>
                        </a:xfrm>
                        <a:prstGeom prst="rect">
                          <a:avLst/>
                        </a:prstGeom>
                        <a:solidFill>
                          <a:srgbClr val="FFFFFF"/>
                        </a:solidFill>
                        <a:ln w="9525">
                          <a:noFill/>
                          <a:miter lim="800000"/>
                          <a:headEnd/>
                          <a:tailEnd/>
                        </a:ln>
                      </wps:spPr>
                      <wps:txbx>
                        <w:txbxContent>
                          <w:p w14:paraId="1B7C885A" w14:textId="77777777" w:rsidR="00396DF2" w:rsidRDefault="00E70F65" w:rsidP="00E70F65">
                            <w:pPr>
                              <w:spacing w:before="163" w:after="0" w:line="216" w:lineRule="auto"/>
                              <w:rPr>
                                <w:rFonts w:eastAsiaTheme="minorEastAsia" w:cstheme="minorHAnsi"/>
                                <w:i/>
                                <w:iCs/>
                                <w:color w:val="000000" w:themeColor="text1" w:themeShade="80"/>
                                <w:kern w:val="24"/>
                                <w:sz w:val="24"/>
                                <w:szCs w:val="24"/>
                                <w:lang w:eastAsia="en-GB"/>
                              </w:rPr>
                            </w:pPr>
                            <w:r w:rsidRPr="00201D37">
                              <w:rPr>
                                <w:rFonts w:eastAsiaTheme="minorEastAsia" w:cstheme="minorHAnsi"/>
                                <w:i/>
                                <w:iCs/>
                                <w:color w:val="000000" w:themeColor="text1" w:themeShade="80"/>
                                <w:kern w:val="24"/>
                                <w:sz w:val="24"/>
                                <w:szCs w:val="24"/>
                                <w:lang w:eastAsia="en-GB"/>
                              </w:rPr>
                              <w:t xml:space="preserve">“Learning happens when people have to think hard” </w:t>
                            </w:r>
                          </w:p>
                          <w:p w14:paraId="0CF3D025" w14:textId="645E94BA" w:rsidR="00E70F65" w:rsidRPr="00201D37" w:rsidRDefault="00E70F65" w:rsidP="00E70F65">
                            <w:pPr>
                              <w:spacing w:before="163" w:after="0" w:line="216" w:lineRule="auto"/>
                              <w:rPr>
                                <w:rFonts w:eastAsia="Times New Roman" w:cstheme="minorHAnsi"/>
                                <w:i/>
                                <w:iCs/>
                                <w:sz w:val="24"/>
                                <w:szCs w:val="24"/>
                                <w:lang w:eastAsia="en-GB"/>
                              </w:rPr>
                            </w:pPr>
                            <w:r w:rsidRPr="00201D37">
                              <w:rPr>
                                <w:rFonts w:eastAsiaTheme="minorEastAsia" w:cstheme="minorHAnsi"/>
                                <w:b/>
                                <w:bCs/>
                                <w:i/>
                                <w:iCs/>
                                <w:color w:val="000000" w:themeColor="text1" w:themeShade="80"/>
                                <w:kern w:val="24"/>
                                <w:sz w:val="24"/>
                                <w:szCs w:val="24"/>
                                <w:lang w:eastAsia="en-GB"/>
                              </w:rPr>
                              <w:t>Prof. Robert Coe</w:t>
                            </w:r>
                            <w:r w:rsidRPr="00201D37">
                              <w:rPr>
                                <w:rFonts w:eastAsiaTheme="minorEastAsia" w:cstheme="minorHAnsi"/>
                                <w:i/>
                                <w:iCs/>
                                <w:color w:val="000000" w:themeColor="text1" w:themeShade="80"/>
                                <w:kern w:val="24"/>
                                <w:sz w:val="24"/>
                                <w:szCs w:val="24"/>
                                <w:lang w:eastAsia="en-GB"/>
                              </w:rPr>
                              <w:t xml:space="preserve"> </w:t>
                            </w:r>
                          </w:p>
                          <w:p w14:paraId="0084C255" w14:textId="77777777" w:rsidR="00E70F65" w:rsidRDefault="00E70F65" w:rsidP="00E70F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E04C1" id="_x0000_s1032" type="#_x0000_t202" style="position:absolute;left:0;text-align:left;margin-left:24.7pt;margin-top:87.15pt;width:281.1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" stroked="f">
                <v:textbox style="mso-fit-shape-to-text:t">
                  <w:txbxContent>
                    <w:p w14:paraId="1B7C885A" w14:textId="77777777" w:rsidR="00396DF2" w:rsidRDefault="00E70F65" w:rsidP="00E70F65">
                      <w:pPr>
                        <w:spacing w:before="163" w:after="0" w:line="216" w:lineRule="auto"/>
                        <w:rPr>
                          <w:rFonts w:eastAsiaTheme="minorEastAsia" w:cstheme="minorHAnsi"/>
                          <w:i/>
                          <w:iCs/>
                          <w:color w:val="000000" w:themeColor="text1" w:themeShade="80"/>
                          <w:kern w:val="24"/>
                          <w:sz w:val="24"/>
                          <w:szCs w:val="24"/>
                          <w:lang w:eastAsia="en-GB"/>
                        </w:rPr>
                      </w:pPr>
                      <w:r w:rsidRPr="00201D37">
                        <w:rPr>
                          <w:rFonts w:eastAsiaTheme="minorEastAsia" w:cstheme="minorHAnsi"/>
                          <w:i/>
                          <w:iCs/>
                          <w:color w:val="000000" w:themeColor="text1" w:themeShade="80"/>
                          <w:kern w:val="24"/>
                          <w:sz w:val="24"/>
                          <w:szCs w:val="24"/>
                          <w:lang w:eastAsia="en-GB"/>
                        </w:rPr>
                        <w:t xml:space="preserve">“Learning happens when people have to think hard” </w:t>
                      </w:r>
                    </w:p>
                    <w:p w14:paraId="0CF3D025" w14:textId="645E94BA" w:rsidR="00E70F65" w:rsidRPr="00201D37" w:rsidRDefault="00E70F65" w:rsidP="00E70F65">
                      <w:pPr>
                        <w:spacing w:before="163" w:after="0" w:line="216" w:lineRule="auto"/>
                        <w:rPr>
                          <w:rFonts w:eastAsia="Times New Roman" w:cstheme="minorHAnsi"/>
                          <w:i/>
                          <w:iCs/>
                          <w:sz w:val="24"/>
                          <w:szCs w:val="24"/>
                          <w:lang w:eastAsia="en-GB"/>
                        </w:rPr>
                      </w:pPr>
                      <w:r w:rsidRPr="00201D37">
                        <w:rPr>
                          <w:rFonts w:eastAsiaTheme="minorEastAsia" w:cstheme="minorHAnsi"/>
                          <w:b/>
                          <w:bCs/>
                          <w:i/>
                          <w:iCs/>
                          <w:color w:val="000000" w:themeColor="text1" w:themeShade="80"/>
                          <w:kern w:val="24"/>
                          <w:sz w:val="24"/>
                          <w:szCs w:val="24"/>
                          <w:lang w:eastAsia="en-GB"/>
                        </w:rPr>
                        <w:t>Prof. Robert Coe</w:t>
                      </w:r>
                      <w:r w:rsidRPr="00201D37">
                        <w:rPr>
                          <w:rFonts w:eastAsiaTheme="minorEastAsia" w:cstheme="minorHAnsi"/>
                          <w:i/>
                          <w:iCs/>
                          <w:color w:val="000000" w:themeColor="text1" w:themeShade="80"/>
                          <w:kern w:val="24"/>
                          <w:sz w:val="24"/>
                          <w:szCs w:val="24"/>
                          <w:lang w:eastAsia="en-GB"/>
                        </w:rPr>
                        <w:t xml:space="preserve"> </w:t>
                      </w:r>
                    </w:p>
                    <w:p w14:paraId="0084C255" w14:textId="77777777" w:rsidR="00E70F65" w:rsidRDefault="00E70F65" w:rsidP="00E70F65"/>
                  </w:txbxContent>
                </v:textbox>
                <w10:wrap type="square" anchorx="margin"/>
              </v:shape>
            </w:pict>
          </mc:Fallback>
        </mc:AlternateContent>
      </w:r>
      <w:r w:rsidR="00E70F65" w:rsidRPr="00E70F65">
        <w:rPr>
          <w:rFonts w:cstheme="minorHAnsi"/>
          <w:b/>
          <w:noProof/>
          <w:sz w:val="24"/>
          <w:szCs w:val="24"/>
        </w:rPr>
        <w:drawing>
          <wp:inline distT="0" distB="0" distL="0" distR="0" wp14:anchorId="132EDF55" wp14:editId="3ADAE5A1">
            <wp:extent cx="1653623" cy="5025974"/>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8204" cy="5100685"/>
                    </a:xfrm>
                    <a:prstGeom prst="rect">
                      <a:avLst/>
                    </a:prstGeom>
                  </pic:spPr>
                </pic:pic>
              </a:graphicData>
            </a:graphic>
          </wp:inline>
        </w:drawing>
      </w:r>
    </w:p>
    <w:p w14:paraId="29CFAA8B" w14:textId="1693F57C" w:rsidR="00E70F65" w:rsidRDefault="00E70F65" w:rsidP="00980D02">
      <w:pPr>
        <w:rPr>
          <w:rFonts w:cstheme="minorHAnsi"/>
          <w:b/>
          <w:color w:val="7030A0"/>
          <w:sz w:val="28"/>
          <w:szCs w:val="28"/>
          <w:u w:val="single"/>
        </w:rPr>
      </w:pPr>
    </w:p>
    <w:p w14:paraId="6DAD67F5" w14:textId="77777777" w:rsidR="00E70F65" w:rsidRDefault="00E70F65" w:rsidP="00980D02">
      <w:pPr>
        <w:rPr>
          <w:rFonts w:cstheme="minorHAnsi"/>
          <w:b/>
          <w:color w:val="7030A0"/>
          <w:sz w:val="28"/>
          <w:szCs w:val="28"/>
          <w:u w:val="single"/>
        </w:rPr>
      </w:pPr>
    </w:p>
    <w:p w14:paraId="1602238C" w14:textId="7D5BEA12" w:rsidR="00396DF2" w:rsidRPr="00396DF2" w:rsidRDefault="00396DF2" w:rsidP="00396DF2">
      <w:pPr>
        <w:pStyle w:val="ListParagraph"/>
        <w:numPr>
          <w:ilvl w:val="0"/>
          <w:numId w:val="7"/>
        </w:numPr>
        <w:rPr>
          <w:rFonts w:cstheme="minorHAnsi"/>
          <w:b/>
          <w:bCs/>
          <w:color w:val="FFC000"/>
          <w:sz w:val="28"/>
          <w:szCs w:val="28"/>
        </w:rPr>
      </w:pPr>
      <w:r w:rsidRPr="00396DF2">
        <w:rPr>
          <w:rFonts w:cstheme="minorHAnsi"/>
          <w:b/>
          <w:bCs/>
          <w:color w:val="FFC000"/>
          <w:sz w:val="28"/>
          <w:szCs w:val="28"/>
        </w:rPr>
        <w:t xml:space="preserve">Adaptive Teaching (Challenge) </w:t>
      </w:r>
    </w:p>
    <w:p w14:paraId="13B69458" w14:textId="77777777" w:rsidR="004227C2" w:rsidRDefault="00194D72" w:rsidP="00950067">
      <w:pPr>
        <w:rPr>
          <w:rFonts w:cstheme="minorHAnsi"/>
        </w:rPr>
      </w:pPr>
      <w:r>
        <w:rPr>
          <w:rFonts w:cstheme="minorHAnsi"/>
        </w:rPr>
        <w:t>Our school</w:t>
      </w:r>
      <w:r w:rsidR="00396DF2" w:rsidRPr="0033155B">
        <w:rPr>
          <w:rFonts w:cstheme="minorHAnsi"/>
        </w:rPr>
        <w:t xml:space="preserve"> is an inclusive, comprehensive environment which c</w:t>
      </w:r>
      <w:r w:rsidR="00396DF2">
        <w:rPr>
          <w:rFonts w:cstheme="minorHAnsi"/>
        </w:rPr>
        <w:t>hallenges</w:t>
      </w:r>
      <w:r w:rsidR="00396DF2" w:rsidRPr="0033155B">
        <w:rPr>
          <w:rFonts w:cstheme="minorHAnsi"/>
        </w:rPr>
        <w:t xml:space="preserve"> all learners</w:t>
      </w:r>
      <w:r>
        <w:rPr>
          <w:rFonts w:cstheme="minorHAnsi"/>
        </w:rPr>
        <w:t xml:space="preserve"> to make the most progress</w:t>
      </w:r>
      <w:r w:rsidR="00396DF2" w:rsidRPr="0033155B">
        <w:rPr>
          <w:rFonts w:cstheme="minorHAnsi"/>
        </w:rPr>
        <w:t>.</w:t>
      </w:r>
      <w:r w:rsidR="00950067">
        <w:rPr>
          <w:rFonts w:cstheme="minorHAnsi"/>
        </w:rPr>
        <w:t xml:space="preserve">  We expect teachers to have a good understanding of student context and prior attainment; identify students with SEND, be familiar with their specific needs and use the supportive strategies described in their Pupil Passport.  </w:t>
      </w:r>
    </w:p>
    <w:p w14:paraId="201C56B0" w14:textId="5DA5AAF3" w:rsidR="00396DF2" w:rsidRDefault="00396DF2" w:rsidP="00950067">
      <w:pPr>
        <w:rPr>
          <w:rFonts w:cstheme="minorHAnsi"/>
        </w:rPr>
      </w:pPr>
      <w:r w:rsidRPr="00950067">
        <w:rPr>
          <w:rFonts w:cstheme="minorHAnsi"/>
          <w:u w:val="single"/>
        </w:rPr>
        <w:t>Teachers must</w:t>
      </w:r>
      <w:r w:rsidR="00194D72" w:rsidRPr="00950067">
        <w:rPr>
          <w:rFonts w:cstheme="minorHAnsi"/>
          <w:u w:val="single"/>
        </w:rPr>
        <w:t xml:space="preserve"> plan lessons with a high level of challenge but </w:t>
      </w:r>
      <w:r w:rsidR="00950067" w:rsidRPr="00950067">
        <w:rPr>
          <w:rFonts w:cstheme="minorHAnsi"/>
          <w:u w:val="single"/>
        </w:rPr>
        <w:t>anticipate</w:t>
      </w:r>
      <w:r w:rsidR="00194D72" w:rsidRPr="00950067">
        <w:rPr>
          <w:rFonts w:cstheme="minorHAnsi"/>
          <w:u w:val="single"/>
        </w:rPr>
        <w:t xml:space="preserve"> the </w:t>
      </w:r>
      <w:r w:rsidRPr="00950067">
        <w:rPr>
          <w:rFonts w:cstheme="minorHAnsi"/>
          <w:u w:val="single"/>
        </w:rPr>
        <w:t xml:space="preserve">needs of individual students in their class and plan </w:t>
      </w:r>
      <w:r w:rsidR="00194D72" w:rsidRPr="00950067">
        <w:rPr>
          <w:rFonts w:cstheme="minorHAnsi"/>
          <w:u w:val="single"/>
        </w:rPr>
        <w:t>to scaffold the learning appropriately</w:t>
      </w:r>
      <w:r w:rsidR="00194D72">
        <w:rPr>
          <w:rFonts w:cstheme="minorHAnsi"/>
        </w:rPr>
        <w:t xml:space="preserve">.  </w:t>
      </w:r>
      <w:r w:rsidR="00950067">
        <w:rPr>
          <w:rFonts w:cstheme="minorHAnsi"/>
        </w:rPr>
        <w:t xml:space="preserve">Scaffolding techniques like modelling (I do, we do, you do), use of writing supports and task planners should be a regular feature of lessons.  Teachers should use </w:t>
      </w:r>
      <w:r w:rsidR="004227C2">
        <w:rPr>
          <w:rFonts w:cstheme="minorHAnsi"/>
        </w:rPr>
        <w:t xml:space="preserve">targeted </w:t>
      </w:r>
      <w:r w:rsidR="00950067">
        <w:rPr>
          <w:rFonts w:cstheme="minorHAnsi"/>
        </w:rPr>
        <w:t xml:space="preserve">questioning </w:t>
      </w:r>
      <w:r w:rsidR="00950067">
        <w:rPr>
          <w:rFonts w:cstheme="minorHAnsi"/>
        </w:rPr>
        <w:lastRenderedPageBreak/>
        <w:t>techniques to check for understanding throughout the lesson and respond to any emerging learning needs</w:t>
      </w:r>
      <w:r w:rsidR="004227C2">
        <w:rPr>
          <w:rFonts w:cstheme="minorHAnsi"/>
        </w:rPr>
        <w:t xml:space="preserve">, </w:t>
      </w:r>
      <w:r w:rsidR="00950067">
        <w:rPr>
          <w:rFonts w:cstheme="minorHAnsi"/>
        </w:rPr>
        <w:t xml:space="preserve">by adapting the lesson or learning activity.  </w:t>
      </w:r>
    </w:p>
    <w:p w14:paraId="29BDCCDE" w14:textId="35F58FF0" w:rsidR="004227C2" w:rsidRDefault="004227C2" w:rsidP="00950067">
      <w:pPr>
        <w:rPr>
          <w:rFonts w:cstheme="minorHAnsi"/>
        </w:rPr>
      </w:pPr>
      <w:r w:rsidRPr="00E65474">
        <w:rPr>
          <w:rFonts w:ascii="Times New Roman" w:eastAsia="Times New Roman" w:hAnsi="Times New Roman" w:cs="Times New Roman"/>
          <w:noProof/>
          <w:sz w:val="16"/>
          <w:szCs w:val="16"/>
          <w:lang w:eastAsia="en-GB"/>
        </w:rPr>
        <mc:AlternateContent>
          <mc:Choice Requires="wps">
            <w:drawing>
              <wp:anchor distT="45720" distB="45720" distL="114300" distR="114300" simplePos="0" relativeHeight="251681792" behindDoc="0" locked="0" layoutInCell="1" allowOverlap="1" wp14:anchorId="6167FBBB" wp14:editId="4254D0FA">
                <wp:simplePos x="0" y="0"/>
                <wp:positionH relativeFrom="column">
                  <wp:posOffset>1677725</wp:posOffset>
                </wp:positionH>
                <wp:positionV relativeFrom="paragraph">
                  <wp:posOffset>4235312</wp:posOffset>
                </wp:positionV>
                <wp:extent cx="1311910" cy="1404620"/>
                <wp:effectExtent l="0" t="0" r="2540" b="95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solidFill>
                          <a:srgbClr val="FFFFFF"/>
                        </a:solidFill>
                        <a:ln w="9525">
                          <a:noFill/>
                          <a:miter lim="800000"/>
                          <a:headEnd/>
                          <a:tailEnd/>
                        </a:ln>
                      </wps:spPr>
                      <wps:txbx>
                        <w:txbxContent>
                          <w:p w14:paraId="7863F67A" w14:textId="2869442E" w:rsidR="004227C2" w:rsidRPr="006761DB" w:rsidRDefault="004227C2" w:rsidP="004227C2">
                            <w:pPr>
                              <w:rPr>
                                <w:b/>
                                <w:bCs/>
                                <w:sz w:val="18"/>
                                <w:szCs w:val="18"/>
                              </w:rPr>
                            </w:pPr>
                            <w:r>
                              <w:rPr>
                                <w:b/>
                                <w:bCs/>
                                <w:sz w:val="18"/>
                                <w:szCs w:val="18"/>
                              </w:rPr>
                              <w:t>Scaffolding</w:t>
                            </w:r>
                            <w:r w:rsidRPr="006761DB">
                              <w:rPr>
                                <w:b/>
                                <w:bCs/>
                                <w:sz w:val="18"/>
                                <w:szCs w:val="18"/>
                              </w:rPr>
                              <w:t xml:space="preserve"> Bookmark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7FBBB" id="_x0000_s1033" type="#_x0000_t202" style="position:absolute;margin-left:132.1pt;margin-top:333.5pt;width:103.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" stroked="f">
                <v:textbox style="mso-fit-shape-to-text:t">
                  <w:txbxContent>
                    <w:p w14:paraId="7863F67A" w14:textId="2869442E" w:rsidR="004227C2" w:rsidRPr="006761DB" w:rsidRDefault="004227C2" w:rsidP="004227C2">
                      <w:pPr>
                        <w:rPr>
                          <w:b/>
                          <w:bCs/>
                          <w:sz w:val="18"/>
                          <w:szCs w:val="18"/>
                        </w:rPr>
                      </w:pPr>
                      <w:r>
                        <w:rPr>
                          <w:b/>
                          <w:bCs/>
                          <w:sz w:val="18"/>
                          <w:szCs w:val="18"/>
                        </w:rPr>
                        <w:t>Scaffolding</w:t>
                      </w:r>
                      <w:r w:rsidRPr="006761DB">
                        <w:rPr>
                          <w:b/>
                          <w:bCs/>
                          <w:sz w:val="18"/>
                          <w:szCs w:val="18"/>
                        </w:rPr>
                        <w:t xml:space="preserve"> Bookmark</w:t>
                      </w:r>
                    </w:p>
                  </w:txbxContent>
                </v:textbox>
                <w10:wrap type="square"/>
              </v:shape>
            </w:pict>
          </mc:Fallback>
        </mc:AlternateContent>
      </w:r>
      <w:r w:rsidRPr="004227C2">
        <w:rPr>
          <w:rFonts w:cstheme="minorHAnsi"/>
          <w:noProof/>
        </w:rPr>
        <mc:AlternateContent>
          <mc:Choice Requires="wps">
            <w:drawing>
              <wp:anchor distT="45720" distB="45720" distL="114300" distR="114300" simplePos="0" relativeHeight="251679744" behindDoc="0" locked="0" layoutInCell="1" allowOverlap="1" wp14:anchorId="696E6206" wp14:editId="605992E5">
                <wp:simplePos x="0" y="0"/>
                <wp:positionH relativeFrom="column">
                  <wp:posOffset>2707005</wp:posOffset>
                </wp:positionH>
                <wp:positionV relativeFrom="paragraph">
                  <wp:posOffset>329096</wp:posOffset>
                </wp:positionV>
                <wp:extent cx="3295015" cy="1129030"/>
                <wp:effectExtent l="0" t="0" r="63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129030"/>
                        </a:xfrm>
                        <a:prstGeom prst="rect">
                          <a:avLst/>
                        </a:prstGeom>
                        <a:solidFill>
                          <a:srgbClr val="FFFFFF"/>
                        </a:solidFill>
                        <a:ln w="9525">
                          <a:noFill/>
                          <a:miter lim="800000"/>
                          <a:headEnd/>
                          <a:tailEnd/>
                        </a:ln>
                      </wps:spPr>
                      <wps:txbx>
                        <w:txbxContent>
                          <w:p w14:paraId="1416215C" w14:textId="77777777" w:rsidR="004227C2" w:rsidRDefault="004227C2" w:rsidP="004227C2">
                            <w:pPr>
                              <w:spacing w:before="163" w:after="0" w:line="216" w:lineRule="auto"/>
                              <w:rPr>
                                <w:rFonts w:eastAsiaTheme="minorEastAsia" w:cstheme="minorHAnsi"/>
                                <w:i/>
                                <w:iCs/>
                                <w:color w:val="000000" w:themeColor="text1" w:themeShade="80"/>
                                <w:kern w:val="24"/>
                                <w:sz w:val="24"/>
                                <w:szCs w:val="24"/>
                                <w:lang w:eastAsia="en-GB"/>
                              </w:rPr>
                            </w:pPr>
                            <w:r w:rsidRPr="004227C2">
                              <w:rPr>
                                <w:rFonts w:eastAsiaTheme="minorEastAsia" w:cstheme="minorHAnsi"/>
                                <w:i/>
                                <w:iCs/>
                                <w:color w:val="000000" w:themeColor="text1" w:themeShade="80"/>
                                <w:kern w:val="24"/>
                                <w:sz w:val="24"/>
                                <w:szCs w:val="24"/>
                                <w:lang w:eastAsia="en-GB"/>
                              </w:rPr>
                              <w:t>“Adaptive teaching is about all students working on the same tasks and towards the same challenging outcomes”</w:t>
                            </w:r>
                            <w:r>
                              <w:rPr>
                                <w:rFonts w:eastAsiaTheme="minorEastAsia" w:cstheme="minorHAnsi"/>
                                <w:i/>
                                <w:iCs/>
                                <w:color w:val="000000" w:themeColor="text1" w:themeShade="80"/>
                                <w:kern w:val="24"/>
                                <w:sz w:val="24"/>
                                <w:szCs w:val="24"/>
                                <w:lang w:eastAsia="en-GB"/>
                              </w:rPr>
                              <w:t xml:space="preserve"> </w:t>
                            </w:r>
                          </w:p>
                          <w:p w14:paraId="44F21093" w14:textId="212B4581" w:rsidR="004227C2" w:rsidRPr="004227C2" w:rsidRDefault="004227C2" w:rsidP="004227C2">
                            <w:pPr>
                              <w:spacing w:before="163" w:after="0" w:line="216" w:lineRule="auto"/>
                              <w:rPr>
                                <w:rFonts w:eastAsia="Times New Roman" w:cstheme="minorHAnsi"/>
                                <w:b/>
                                <w:bCs/>
                                <w:sz w:val="20"/>
                                <w:szCs w:val="20"/>
                                <w:lang w:eastAsia="en-GB"/>
                              </w:rPr>
                            </w:pPr>
                            <w:r w:rsidRPr="004227C2">
                              <w:rPr>
                                <w:rFonts w:eastAsiaTheme="minorEastAsia" w:cstheme="minorHAnsi"/>
                                <w:b/>
                                <w:bCs/>
                                <w:color w:val="000000" w:themeColor="text1" w:themeShade="80"/>
                                <w:kern w:val="24"/>
                                <w:sz w:val="20"/>
                                <w:szCs w:val="20"/>
                                <w:lang w:eastAsia="en-GB"/>
                              </w:rPr>
                              <w:t>Alex Quigley</w:t>
                            </w:r>
                          </w:p>
                          <w:p w14:paraId="3DBFE52E" w14:textId="300A8271" w:rsidR="004227C2" w:rsidRDefault="004227C2"/>
                          <w:p w14:paraId="1E3AEF7C" w14:textId="5512A8FE" w:rsidR="004227C2" w:rsidRDefault="004227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E6206" id="_x0000_s1034" type="#_x0000_t202" style="position:absolute;margin-left:213.15pt;margin-top:25.9pt;width:259.45pt;height:88.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" stroked="f">
                <v:textbox>
                  <w:txbxContent>
                    <w:p w14:paraId="1416215C" w14:textId="77777777" w:rsidR="004227C2" w:rsidRDefault="004227C2" w:rsidP="004227C2">
                      <w:pPr>
                        <w:spacing w:before="163" w:after="0" w:line="216" w:lineRule="auto"/>
                        <w:rPr>
                          <w:rFonts w:eastAsiaTheme="minorEastAsia" w:cstheme="minorHAnsi"/>
                          <w:i/>
                          <w:iCs/>
                          <w:color w:val="000000" w:themeColor="text1" w:themeShade="80"/>
                          <w:kern w:val="24"/>
                          <w:sz w:val="24"/>
                          <w:szCs w:val="24"/>
                          <w:lang w:eastAsia="en-GB"/>
                        </w:rPr>
                      </w:pPr>
                      <w:r w:rsidRPr="004227C2">
                        <w:rPr>
                          <w:rFonts w:eastAsiaTheme="minorEastAsia" w:cstheme="minorHAnsi"/>
                          <w:i/>
                          <w:iCs/>
                          <w:color w:val="000000" w:themeColor="text1" w:themeShade="80"/>
                          <w:kern w:val="24"/>
                          <w:sz w:val="24"/>
                          <w:szCs w:val="24"/>
                          <w:lang w:eastAsia="en-GB"/>
                        </w:rPr>
                        <w:t>“Adaptive teaching is about all students working on the same tasks and towards the same challenging outcomes”</w:t>
                      </w:r>
                      <w:r>
                        <w:rPr>
                          <w:rFonts w:eastAsiaTheme="minorEastAsia" w:cstheme="minorHAnsi"/>
                          <w:i/>
                          <w:iCs/>
                          <w:color w:val="000000" w:themeColor="text1" w:themeShade="80"/>
                          <w:kern w:val="24"/>
                          <w:sz w:val="24"/>
                          <w:szCs w:val="24"/>
                          <w:lang w:eastAsia="en-GB"/>
                        </w:rPr>
                        <w:t xml:space="preserve"> </w:t>
                      </w:r>
                    </w:p>
                    <w:p w14:paraId="44F21093" w14:textId="212B4581" w:rsidR="004227C2" w:rsidRPr="004227C2" w:rsidRDefault="004227C2" w:rsidP="004227C2">
                      <w:pPr>
                        <w:spacing w:before="163" w:after="0" w:line="216" w:lineRule="auto"/>
                        <w:rPr>
                          <w:rFonts w:eastAsia="Times New Roman" w:cstheme="minorHAnsi"/>
                          <w:b/>
                          <w:bCs/>
                          <w:sz w:val="20"/>
                          <w:szCs w:val="20"/>
                          <w:lang w:eastAsia="en-GB"/>
                        </w:rPr>
                      </w:pPr>
                      <w:r w:rsidRPr="004227C2">
                        <w:rPr>
                          <w:rFonts w:eastAsiaTheme="minorEastAsia" w:cstheme="minorHAnsi"/>
                          <w:b/>
                          <w:bCs/>
                          <w:color w:val="000000" w:themeColor="text1" w:themeShade="80"/>
                          <w:kern w:val="24"/>
                          <w:sz w:val="20"/>
                          <w:szCs w:val="20"/>
                          <w:lang w:eastAsia="en-GB"/>
                        </w:rPr>
                        <w:t>Alex Quigley</w:t>
                      </w:r>
                    </w:p>
                    <w:p w14:paraId="3DBFE52E" w14:textId="300A8271" w:rsidR="004227C2" w:rsidRDefault="004227C2"/>
                    <w:p w14:paraId="1E3AEF7C" w14:textId="5512A8FE" w:rsidR="004227C2" w:rsidRDefault="004227C2"/>
                  </w:txbxContent>
                </v:textbox>
                <w10:wrap type="square"/>
              </v:shape>
            </w:pict>
          </mc:Fallback>
        </mc:AlternateContent>
      </w:r>
      <w:r w:rsidRPr="004227C2">
        <w:rPr>
          <w:rFonts w:cstheme="minorHAnsi"/>
          <w:noProof/>
        </w:rPr>
        <w:drawing>
          <wp:inline distT="0" distB="0" distL="0" distR="0" wp14:anchorId="23D0594A" wp14:editId="50E98227">
            <wp:extent cx="1492306" cy="452429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8060" cy="4541736"/>
                    </a:xfrm>
                    <a:prstGeom prst="rect">
                      <a:avLst/>
                    </a:prstGeom>
                  </pic:spPr>
                </pic:pic>
              </a:graphicData>
            </a:graphic>
          </wp:inline>
        </w:drawing>
      </w:r>
    </w:p>
    <w:p w14:paraId="67CE3A71" w14:textId="61C3F75D" w:rsidR="004227C2" w:rsidRDefault="004227C2" w:rsidP="00950067">
      <w:pPr>
        <w:rPr>
          <w:rFonts w:cstheme="minorHAnsi"/>
        </w:rPr>
      </w:pPr>
    </w:p>
    <w:p w14:paraId="0A916F78" w14:textId="300BD460" w:rsidR="00B572FF" w:rsidRPr="00B572FF" w:rsidRDefault="00B572FF" w:rsidP="00B572FF">
      <w:pPr>
        <w:pStyle w:val="ListParagraph"/>
        <w:numPr>
          <w:ilvl w:val="0"/>
          <w:numId w:val="7"/>
        </w:numPr>
        <w:rPr>
          <w:rFonts w:cstheme="minorHAnsi"/>
          <w:b/>
          <w:bCs/>
          <w:color w:val="6666FF"/>
          <w:sz w:val="28"/>
          <w:szCs w:val="28"/>
          <w:u w:val="single"/>
        </w:rPr>
      </w:pPr>
      <w:r w:rsidRPr="00B572FF">
        <w:rPr>
          <w:rFonts w:cstheme="minorHAnsi"/>
          <w:b/>
          <w:bCs/>
          <w:color w:val="6666FF"/>
          <w:sz w:val="28"/>
          <w:szCs w:val="28"/>
        </w:rPr>
        <w:t>Making it Stick (Retrieval)</w:t>
      </w:r>
    </w:p>
    <w:p w14:paraId="1330B0C8" w14:textId="3D299F8C" w:rsidR="00F453BE" w:rsidRDefault="00B572FF" w:rsidP="004227C2">
      <w:pPr>
        <w:rPr>
          <w:rFonts w:cstheme="minorHAnsi"/>
        </w:rPr>
      </w:pPr>
      <w:r w:rsidRPr="00B572FF">
        <w:rPr>
          <w:rFonts w:cstheme="minorHAnsi"/>
        </w:rPr>
        <w:t>After delivering new information to learners, teachers must ensure they can retain and recall it by pro</w:t>
      </w:r>
      <w:r>
        <w:rPr>
          <w:rFonts w:cstheme="minorHAnsi"/>
        </w:rPr>
        <w:t>vi</w:t>
      </w:r>
      <w:r w:rsidRPr="00B572FF">
        <w:rPr>
          <w:rFonts w:cstheme="minorHAnsi"/>
        </w:rPr>
        <w:t>ding regu</w:t>
      </w:r>
      <w:r>
        <w:rPr>
          <w:rFonts w:cstheme="minorHAnsi"/>
        </w:rPr>
        <w:t>lar</w:t>
      </w:r>
      <w:r w:rsidRPr="00B572FF">
        <w:rPr>
          <w:rFonts w:cstheme="minorHAnsi"/>
        </w:rPr>
        <w:t xml:space="preserve"> opportunities to </w:t>
      </w:r>
      <w:r>
        <w:rPr>
          <w:rFonts w:cstheme="minorHAnsi"/>
        </w:rPr>
        <w:t xml:space="preserve">practice </w:t>
      </w:r>
      <w:r w:rsidRPr="00B572FF">
        <w:rPr>
          <w:rFonts w:cstheme="minorHAnsi"/>
        </w:rPr>
        <w:t>retriev</w:t>
      </w:r>
      <w:r>
        <w:rPr>
          <w:rFonts w:cstheme="minorHAnsi"/>
        </w:rPr>
        <w:t xml:space="preserve">ing knowledge.  </w:t>
      </w:r>
      <w:r w:rsidR="00507E4E">
        <w:rPr>
          <w:rFonts w:cstheme="minorHAnsi"/>
        </w:rPr>
        <w:t xml:space="preserve">Actively recalling information, rather than passively reviewing it, interrupts the forgetting process and strengthens memory.  </w:t>
      </w:r>
      <w:r>
        <w:rPr>
          <w:rFonts w:cstheme="minorHAnsi"/>
        </w:rPr>
        <w:t xml:space="preserve">Retrieval practice is not an assessment.  </w:t>
      </w:r>
      <w:r w:rsidR="00F453BE">
        <w:rPr>
          <w:rFonts w:cstheme="minorHAnsi"/>
        </w:rPr>
        <w:t>Instead,</w:t>
      </w:r>
      <w:r>
        <w:rPr>
          <w:rFonts w:cstheme="minorHAnsi"/>
        </w:rPr>
        <w:t xml:space="preserve"> it may take the form of </w:t>
      </w:r>
      <w:r w:rsidR="00507E4E">
        <w:rPr>
          <w:rFonts w:cstheme="minorHAnsi"/>
        </w:rPr>
        <w:t xml:space="preserve">a </w:t>
      </w:r>
      <w:r>
        <w:rPr>
          <w:rFonts w:cstheme="minorHAnsi"/>
        </w:rPr>
        <w:t xml:space="preserve">low stakes </w:t>
      </w:r>
      <w:r w:rsidR="00F453BE">
        <w:rPr>
          <w:rFonts w:cstheme="minorHAnsi"/>
        </w:rPr>
        <w:t>quiz</w:t>
      </w:r>
      <w:r>
        <w:rPr>
          <w:rFonts w:cstheme="minorHAnsi"/>
        </w:rPr>
        <w:t xml:space="preserve"> or knowledge </w:t>
      </w:r>
      <w:r w:rsidR="00F453BE">
        <w:rPr>
          <w:rFonts w:cstheme="minorHAnsi"/>
        </w:rPr>
        <w:t>dump</w:t>
      </w:r>
      <w:r>
        <w:rPr>
          <w:rFonts w:cstheme="minorHAnsi"/>
        </w:rPr>
        <w:t>.</w:t>
      </w:r>
      <w:r w:rsidR="00F453BE">
        <w:rPr>
          <w:rFonts w:cstheme="minorHAnsi"/>
        </w:rPr>
        <w:t xml:space="preserve">  Material should be revisited at progressively longer intervals and topics should be interleaved with each other.</w:t>
      </w:r>
      <w:r>
        <w:rPr>
          <w:rFonts w:cstheme="minorHAnsi"/>
        </w:rPr>
        <w:t xml:space="preserve">  In our school, </w:t>
      </w:r>
      <w:r w:rsidR="00F453BE">
        <w:rPr>
          <w:rFonts w:cstheme="minorHAnsi"/>
        </w:rPr>
        <w:t>most ‘Do Now Activities’ will provide the perfect opportunity for low stakes retrieval, using mini whiteboards.</w:t>
      </w:r>
      <w:bookmarkStart w:id="0" w:name="_Hlk139897877"/>
      <w:r w:rsidR="004227C2" w:rsidRPr="004227C2">
        <w:rPr>
          <w:rFonts w:cstheme="minorHAnsi"/>
        </w:rPr>
        <w:t xml:space="preserve"> </w:t>
      </w:r>
    </w:p>
    <w:bookmarkEnd w:id="0"/>
    <w:p w14:paraId="4FBEC038" w14:textId="0FD15DA9" w:rsidR="00507E4E" w:rsidRDefault="004227C2" w:rsidP="004227C2">
      <w:pPr>
        <w:rPr>
          <w:rFonts w:cstheme="minorHAnsi"/>
        </w:rPr>
      </w:pPr>
      <w:r w:rsidRPr="004227C2">
        <w:rPr>
          <w:rFonts w:cstheme="minorHAnsi"/>
        </w:rPr>
        <w:t xml:space="preserve">When preparing for exams, students should be explicitly taught how to revise in your subject area and given specific revision tasks rather than generic instructions to revise. </w:t>
      </w:r>
    </w:p>
    <w:p w14:paraId="6A231AD7" w14:textId="69871BEC" w:rsidR="004227C2" w:rsidRPr="00507E4E" w:rsidRDefault="00507E4E" w:rsidP="00507E4E">
      <w:pPr>
        <w:rPr>
          <w:rFonts w:cstheme="minorHAnsi"/>
        </w:rPr>
      </w:pPr>
      <w:r w:rsidRPr="00507E4E">
        <w:rPr>
          <w:rFonts w:cstheme="minorHAnsi"/>
          <w:noProof/>
        </w:rPr>
        <mc:AlternateContent>
          <mc:Choice Requires="wps">
            <w:drawing>
              <wp:anchor distT="45720" distB="45720" distL="114300" distR="114300" simplePos="0" relativeHeight="251683840" behindDoc="0" locked="0" layoutInCell="1" allowOverlap="1" wp14:anchorId="7510F2FD" wp14:editId="4EC85F72">
                <wp:simplePos x="0" y="0"/>
                <wp:positionH relativeFrom="column">
                  <wp:posOffset>114935</wp:posOffset>
                </wp:positionH>
                <wp:positionV relativeFrom="paragraph">
                  <wp:posOffset>48895</wp:posOffset>
                </wp:positionV>
                <wp:extent cx="6162040" cy="124015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1240155"/>
                        </a:xfrm>
                        <a:prstGeom prst="rect">
                          <a:avLst/>
                        </a:prstGeom>
                        <a:solidFill>
                          <a:srgbClr val="FFFFFF"/>
                        </a:solidFill>
                        <a:ln w="9525">
                          <a:noFill/>
                          <a:miter lim="800000"/>
                          <a:headEnd/>
                          <a:tailEnd/>
                        </a:ln>
                      </wps:spPr>
                      <wps:txbx>
                        <w:txbxContent>
                          <w:p w14:paraId="379C231D" w14:textId="77777777" w:rsidR="00507E4E" w:rsidRDefault="00507E4E" w:rsidP="00507E4E">
                            <w:pPr>
                              <w:rPr>
                                <w:rFonts w:cstheme="minorHAnsi"/>
                                <w:b/>
                                <w:bCs/>
                              </w:rPr>
                            </w:pPr>
                            <w:r w:rsidRPr="00507E4E">
                              <w:rPr>
                                <w:rFonts w:cstheme="minorHAnsi"/>
                                <w:i/>
                                <w:iCs/>
                                <w:sz w:val="24"/>
                                <w:szCs w:val="24"/>
                              </w:rPr>
                              <w:t>“Practising remembering” is at the very core of what effective learning is about. The more we know, the more we can know. The more we know, the more we understand. The more often we retrieve knowledge from our vast complex stores of memories in different ways, the stronger those memories become and the more fluently we can recall them</w:t>
                            </w:r>
                            <w:r>
                              <w:rPr>
                                <w:rFonts w:cstheme="minorHAnsi"/>
                                <w:i/>
                                <w:iCs/>
                                <w:sz w:val="24"/>
                                <w:szCs w:val="24"/>
                              </w:rPr>
                              <w:t>”</w:t>
                            </w:r>
                            <w:r w:rsidRPr="00507E4E">
                              <w:rPr>
                                <w:rFonts w:cstheme="minorHAnsi"/>
                                <w:i/>
                                <w:iCs/>
                                <w:sz w:val="24"/>
                                <w:szCs w:val="24"/>
                              </w:rPr>
                              <w:t>.</w:t>
                            </w:r>
                            <w:r w:rsidRPr="00507E4E">
                              <w:rPr>
                                <w:rFonts w:cstheme="minorHAnsi"/>
                                <w:b/>
                                <w:bCs/>
                              </w:rPr>
                              <w:t xml:space="preserve"> </w:t>
                            </w:r>
                          </w:p>
                          <w:p w14:paraId="7BFBEC85" w14:textId="77777777" w:rsidR="00507E4E" w:rsidRPr="00507E4E" w:rsidRDefault="00507E4E" w:rsidP="00507E4E">
                            <w:pPr>
                              <w:rPr>
                                <w:rFonts w:cstheme="minorHAnsi"/>
                                <w:b/>
                                <w:bCs/>
                              </w:rPr>
                            </w:pPr>
                            <w:r w:rsidRPr="00507E4E">
                              <w:rPr>
                                <w:rFonts w:cstheme="minorHAnsi"/>
                                <w:b/>
                                <w:bCs/>
                              </w:rPr>
                              <w:t>Tom Sherringto</w:t>
                            </w:r>
                            <w:r>
                              <w:rPr>
                                <w:rFonts w:cstheme="minorHAnsi"/>
                                <w:b/>
                                <w:bCs/>
                              </w:rPr>
                              <w:t>n</w:t>
                            </w:r>
                          </w:p>
                          <w:p w14:paraId="0AAD941E" w14:textId="77777777" w:rsidR="00507E4E" w:rsidRDefault="00507E4E" w:rsidP="00507E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0F2FD" id="_x0000_s1035" type="#_x0000_t202" style="position:absolute;margin-left:9.05pt;margin-top:3.85pt;width:485.2pt;height:97.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" stroked="f">
                <v:textbox>
                  <w:txbxContent>
                    <w:p w14:paraId="379C231D" w14:textId="77777777" w:rsidR="00507E4E" w:rsidRDefault="00507E4E" w:rsidP="00507E4E">
                      <w:pPr>
                        <w:rPr>
                          <w:rFonts w:cstheme="minorHAnsi"/>
                          <w:b/>
                          <w:bCs/>
                        </w:rPr>
                      </w:pPr>
                      <w:r w:rsidRPr="00507E4E">
                        <w:rPr>
                          <w:rFonts w:cstheme="minorHAnsi"/>
                          <w:i/>
                          <w:iCs/>
                          <w:sz w:val="24"/>
                          <w:szCs w:val="24"/>
                        </w:rPr>
                        <w:t>“Practising remembering” is at the very core of what effective learning is about. The more we know, the more we can know. The more we know, the more we understand. The more often we retrieve knowledge from our vast complex stores of memories in different ways, the stronger those memories become and the more fluently we can recall them</w:t>
                      </w:r>
                      <w:r>
                        <w:rPr>
                          <w:rFonts w:cstheme="minorHAnsi"/>
                          <w:i/>
                          <w:iCs/>
                          <w:sz w:val="24"/>
                          <w:szCs w:val="24"/>
                        </w:rPr>
                        <w:t>”</w:t>
                      </w:r>
                      <w:r w:rsidRPr="00507E4E">
                        <w:rPr>
                          <w:rFonts w:cstheme="minorHAnsi"/>
                          <w:i/>
                          <w:iCs/>
                          <w:sz w:val="24"/>
                          <w:szCs w:val="24"/>
                        </w:rPr>
                        <w:t>.</w:t>
                      </w:r>
                      <w:r w:rsidRPr="00507E4E">
                        <w:rPr>
                          <w:rFonts w:cstheme="minorHAnsi"/>
                          <w:b/>
                          <w:bCs/>
                        </w:rPr>
                        <w:t xml:space="preserve"> </w:t>
                      </w:r>
                    </w:p>
                    <w:p w14:paraId="7BFBEC85" w14:textId="77777777" w:rsidR="00507E4E" w:rsidRPr="00507E4E" w:rsidRDefault="00507E4E" w:rsidP="00507E4E">
                      <w:pPr>
                        <w:rPr>
                          <w:rFonts w:cstheme="minorHAnsi"/>
                          <w:b/>
                          <w:bCs/>
                        </w:rPr>
                      </w:pPr>
                      <w:r w:rsidRPr="00507E4E">
                        <w:rPr>
                          <w:rFonts w:cstheme="minorHAnsi"/>
                          <w:b/>
                          <w:bCs/>
                        </w:rPr>
                        <w:t>Tom Sherringto</w:t>
                      </w:r>
                      <w:r>
                        <w:rPr>
                          <w:rFonts w:cstheme="minorHAnsi"/>
                          <w:b/>
                          <w:bCs/>
                        </w:rPr>
                        <w:t>n</w:t>
                      </w:r>
                    </w:p>
                    <w:p w14:paraId="0AAD941E" w14:textId="77777777" w:rsidR="00507E4E" w:rsidRDefault="00507E4E" w:rsidP="00507E4E"/>
                  </w:txbxContent>
                </v:textbox>
                <w10:wrap type="square"/>
              </v:shape>
            </w:pict>
          </mc:Fallback>
        </mc:AlternateContent>
      </w:r>
    </w:p>
    <w:p w14:paraId="54A9009D" w14:textId="75402857" w:rsidR="004227C2" w:rsidRDefault="004227C2" w:rsidP="00950067">
      <w:pPr>
        <w:rPr>
          <w:rFonts w:cstheme="minorHAnsi"/>
        </w:rPr>
      </w:pPr>
    </w:p>
    <w:p w14:paraId="3BD38C73" w14:textId="34DC6742" w:rsidR="004227C2" w:rsidRDefault="004227C2" w:rsidP="00950067">
      <w:pPr>
        <w:rPr>
          <w:rFonts w:cstheme="minorHAnsi"/>
        </w:rPr>
      </w:pPr>
    </w:p>
    <w:p w14:paraId="4312B056" w14:textId="78028009" w:rsidR="00507E4E" w:rsidRDefault="00507E4E" w:rsidP="00507E4E">
      <w:pPr>
        <w:rPr>
          <w:rFonts w:cstheme="minorHAnsi"/>
        </w:rPr>
      </w:pPr>
    </w:p>
    <w:p w14:paraId="12F6E17E" w14:textId="77777777" w:rsidR="000177BB" w:rsidRDefault="000177BB" w:rsidP="00507E4E">
      <w:pPr>
        <w:rPr>
          <w:rFonts w:cstheme="minorHAnsi"/>
          <w:b/>
          <w:color w:val="7030A0"/>
          <w:sz w:val="28"/>
          <w:szCs w:val="28"/>
          <w:u w:val="single"/>
        </w:rPr>
      </w:pPr>
    </w:p>
    <w:p w14:paraId="0EF059D9" w14:textId="62106388" w:rsidR="00507E4E" w:rsidRPr="00507E4E" w:rsidRDefault="00D8534D" w:rsidP="00507E4E">
      <w:pPr>
        <w:pStyle w:val="ListParagraph"/>
        <w:numPr>
          <w:ilvl w:val="0"/>
          <w:numId w:val="7"/>
        </w:numPr>
        <w:rPr>
          <w:rFonts w:cstheme="minorHAnsi"/>
          <w:b/>
          <w:bCs/>
          <w:color w:val="66FFCC"/>
          <w:sz w:val="28"/>
          <w:szCs w:val="28"/>
        </w:rPr>
      </w:pPr>
      <w:r>
        <w:rPr>
          <w:rFonts w:cstheme="minorHAnsi"/>
          <w:b/>
          <w:bCs/>
          <w:color w:val="66FFCC"/>
          <w:sz w:val="28"/>
          <w:szCs w:val="28"/>
        </w:rPr>
        <w:t>Effective Feedback (</w:t>
      </w:r>
      <w:r w:rsidR="00507E4E" w:rsidRPr="00507E4E">
        <w:rPr>
          <w:rFonts w:cstheme="minorHAnsi"/>
          <w:b/>
          <w:bCs/>
          <w:color w:val="66FFCC"/>
          <w:sz w:val="28"/>
          <w:szCs w:val="28"/>
        </w:rPr>
        <w:t>Assessment &amp; Feedback</w:t>
      </w:r>
      <w:r>
        <w:rPr>
          <w:rFonts w:cstheme="minorHAnsi"/>
          <w:b/>
          <w:bCs/>
          <w:color w:val="66FFCC"/>
          <w:sz w:val="28"/>
          <w:szCs w:val="28"/>
        </w:rPr>
        <w:t>)</w:t>
      </w:r>
    </w:p>
    <w:p w14:paraId="4AEBF5E0" w14:textId="6696F5ED" w:rsidR="005F7C26" w:rsidRDefault="005F7C26" w:rsidP="00507E4E">
      <w:pPr>
        <w:rPr>
          <w:rFonts w:cstheme="minorHAnsi"/>
        </w:rPr>
      </w:pPr>
      <w:r>
        <w:rPr>
          <w:rFonts w:cstheme="minorHAnsi"/>
        </w:rPr>
        <w:t>Effective feedback</w:t>
      </w:r>
      <w:r w:rsidR="00507E4E" w:rsidRPr="0033155B">
        <w:rPr>
          <w:rFonts w:cstheme="minorHAnsi"/>
        </w:rPr>
        <w:t xml:space="preserve"> is </w:t>
      </w:r>
      <w:r w:rsidR="008A1FA3">
        <w:rPr>
          <w:rFonts w:cstheme="minorHAnsi"/>
        </w:rPr>
        <w:t xml:space="preserve">vital for students to make meaningful progress in their learning journey.  It is our way of checking that the knowledge they are gaining is both accurate and complete.  </w:t>
      </w:r>
      <w:r w:rsidR="008302A1">
        <w:rPr>
          <w:rFonts w:cstheme="minorHAnsi"/>
        </w:rPr>
        <w:t xml:space="preserve">Every lesson, teachers are expected to implement formative assessment techniques to check for understanding and respond to emerging needs.  Verbal </w:t>
      </w:r>
      <w:r w:rsidR="008302A1">
        <w:rPr>
          <w:rFonts w:cstheme="minorHAnsi"/>
        </w:rPr>
        <w:lastRenderedPageBreak/>
        <w:t xml:space="preserve">feedback will be a feature of most lessons and students </w:t>
      </w:r>
      <w:r w:rsidR="008A1FA3">
        <w:rPr>
          <w:rFonts w:cstheme="minorHAnsi"/>
        </w:rPr>
        <w:t xml:space="preserve">are expected to proactively respond to this feedback.  Students </w:t>
      </w:r>
      <w:r w:rsidR="008302A1">
        <w:rPr>
          <w:rFonts w:cstheme="minorHAnsi"/>
        </w:rPr>
        <w:t xml:space="preserve">should </w:t>
      </w:r>
      <w:r>
        <w:rPr>
          <w:rFonts w:cstheme="minorHAnsi"/>
        </w:rPr>
        <w:t>be taught skills to self-assess and peer-assess confidently</w:t>
      </w:r>
      <w:r w:rsidR="008A1FA3">
        <w:rPr>
          <w:rFonts w:cstheme="minorHAnsi"/>
        </w:rPr>
        <w:t>, regularly evaluating their knowledge against Personal Learning Checklists (PLCs).</w:t>
      </w:r>
    </w:p>
    <w:p w14:paraId="6386AD12" w14:textId="09ECAF30" w:rsidR="008A1FA3" w:rsidRDefault="008302A1" w:rsidP="005F7C26">
      <w:pPr>
        <w:rPr>
          <w:rFonts w:cstheme="minorHAnsi"/>
        </w:rPr>
      </w:pPr>
      <w:r>
        <w:rPr>
          <w:rFonts w:cstheme="minorHAnsi"/>
        </w:rPr>
        <w:t>Every department has a milestone assessment plan</w:t>
      </w:r>
      <w:r w:rsidR="005F7C26">
        <w:rPr>
          <w:rFonts w:cstheme="minorHAnsi"/>
        </w:rPr>
        <w:t>,</w:t>
      </w:r>
      <w:r>
        <w:rPr>
          <w:rFonts w:cstheme="minorHAnsi"/>
        </w:rPr>
        <w:t xml:space="preserve"> ensur</w:t>
      </w:r>
      <w:r w:rsidR="005F7C26">
        <w:rPr>
          <w:rFonts w:cstheme="minorHAnsi"/>
        </w:rPr>
        <w:t>ing</w:t>
      </w:r>
      <w:r>
        <w:rPr>
          <w:rFonts w:cstheme="minorHAnsi"/>
        </w:rPr>
        <w:t xml:space="preserve"> all students receive regular </w:t>
      </w:r>
      <w:r w:rsidR="008A1FA3">
        <w:rPr>
          <w:rFonts w:cstheme="minorHAnsi"/>
        </w:rPr>
        <w:t xml:space="preserve">written </w:t>
      </w:r>
      <w:r>
        <w:rPr>
          <w:rFonts w:cstheme="minorHAnsi"/>
        </w:rPr>
        <w:t xml:space="preserve">feedback which allows them to make progress.  Teachers are expected to follow their department assessment plan and </w:t>
      </w:r>
      <w:r w:rsidRPr="008302A1">
        <w:rPr>
          <w:rFonts w:cstheme="minorHAnsi"/>
          <w:u w:val="single"/>
        </w:rPr>
        <w:t>give feedback in the form of WWW / HTI / MAC</w:t>
      </w:r>
      <w:r>
        <w:rPr>
          <w:rFonts w:cstheme="minorHAnsi"/>
        </w:rPr>
        <w:t xml:space="preserve">.  </w:t>
      </w:r>
      <w:r w:rsidR="008A1FA3" w:rsidRPr="008A1FA3">
        <w:rPr>
          <w:rFonts w:cstheme="minorHAnsi"/>
        </w:rPr>
        <w:t xml:space="preserve">Any written teacher comments must be completed in </w:t>
      </w:r>
      <w:r w:rsidR="008A1FA3" w:rsidRPr="008A1FA3">
        <w:rPr>
          <w:rFonts w:cstheme="minorHAnsi"/>
          <w:b/>
          <w:bCs/>
          <w:color w:val="FF0000"/>
        </w:rPr>
        <w:t>red pen</w:t>
      </w:r>
      <w:r w:rsidR="008A1FA3" w:rsidRPr="008A1FA3">
        <w:rPr>
          <w:rFonts w:cstheme="minorHAnsi"/>
        </w:rPr>
        <w:t xml:space="preserve"> and students should be given time to complete MAC tasks using </w:t>
      </w:r>
      <w:r w:rsidR="008A1FA3" w:rsidRPr="008A1FA3">
        <w:rPr>
          <w:rFonts w:cstheme="minorHAnsi"/>
          <w:b/>
          <w:bCs/>
          <w:color w:val="00B050"/>
        </w:rPr>
        <w:t>green pen</w:t>
      </w:r>
      <w:r w:rsidR="008A1FA3" w:rsidRPr="008A1FA3">
        <w:rPr>
          <w:rFonts w:cstheme="minorHAnsi"/>
        </w:rPr>
        <w:t xml:space="preserve">.  </w:t>
      </w:r>
    </w:p>
    <w:p w14:paraId="462F4B21" w14:textId="1DA56A84" w:rsidR="00507E4E" w:rsidRDefault="000177BB" w:rsidP="005F7C26">
      <w:pPr>
        <w:rPr>
          <w:rFonts w:cstheme="minorHAnsi"/>
        </w:rPr>
      </w:pPr>
      <w:r w:rsidRPr="000177BB">
        <w:rPr>
          <w:rFonts w:cstheme="minorHAnsi"/>
          <w:noProof/>
        </w:rPr>
        <mc:AlternateContent>
          <mc:Choice Requires="wps">
            <w:drawing>
              <wp:anchor distT="45720" distB="45720" distL="114300" distR="114300" simplePos="0" relativeHeight="251685888" behindDoc="0" locked="0" layoutInCell="1" allowOverlap="1" wp14:anchorId="6C3BF0F3" wp14:editId="79D81FFE">
                <wp:simplePos x="0" y="0"/>
                <wp:positionH relativeFrom="margin">
                  <wp:posOffset>365760</wp:posOffset>
                </wp:positionH>
                <wp:positionV relativeFrom="paragraph">
                  <wp:posOffset>709516</wp:posOffset>
                </wp:positionV>
                <wp:extent cx="5835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solidFill>
                          <a:srgbClr val="FFFFFF"/>
                        </a:solidFill>
                        <a:ln w="9525">
                          <a:noFill/>
                          <a:miter lim="800000"/>
                          <a:headEnd/>
                          <a:tailEnd/>
                        </a:ln>
                      </wps:spPr>
                      <wps:txbx>
                        <w:txbxContent>
                          <w:p w14:paraId="03705A67" w14:textId="17E32802" w:rsidR="000177BB" w:rsidRDefault="000177BB" w:rsidP="000177BB">
                            <w:pPr>
                              <w:rPr>
                                <w:i/>
                                <w:iCs/>
                                <w:sz w:val="24"/>
                                <w:szCs w:val="24"/>
                              </w:rPr>
                            </w:pPr>
                            <w:r>
                              <w:t>“(Feedback)…d</w:t>
                            </w:r>
                            <w:r w:rsidRPr="000177BB">
                              <w:rPr>
                                <w:i/>
                                <w:iCs/>
                                <w:sz w:val="24"/>
                                <w:szCs w:val="24"/>
                              </w:rPr>
                              <w:t>one well, it supports pupil progress, building learning, addressing misunderstandings, and thereby closing the gap between where a pupil is and where the teacher wants them to be</w:t>
                            </w:r>
                            <w:r>
                              <w:rPr>
                                <w:i/>
                                <w:iCs/>
                                <w:sz w:val="24"/>
                                <w:szCs w:val="24"/>
                              </w:rPr>
                              <w:t>”.</w:t>
                            </w:r>
                          </w:p>
                          <w:p w14:paraId="0D833D5F" w14:textId="74273A6D" w:rsidR="000177BB" w:rsidRPr="000177BB" w:rsidRDefault="000177BB" w:rsidP="000177BB">
                            <w:pPr>
                              <w:rPr>
                                <w:b/>
                                <w:bCs/>
                                <w:sz w:val="20"/>
                                <w:szCs w:val="20"/>
                              </w:rPr>
                            </w:pPr>
                            <w:r w:rsidRPr="000177BB">
                              <w:rPr>
                                <w:b/>
                                <w:bCs/>
                                <w:sz w:val="20"/>
                                <w:szCs w:val="20"/>
                              </w:rPr>
                              <w:t>EEF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BF0F3" id="_x0000_s1036" type="#_x0000_t202" style="position:absolute;margin-left:28.8pt;margin-top:55.85pt;width:459.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" stroked="f">
                <v:textbox style="mso-fit-shape-to-text:t">
                  <w:txbxContent>
                    <w:p w14:paraId="03705A67" w14:textId="17E32802" w:rsidR="000177BB" w:rsidRDefault="000177BB" w:rsidP="000177BB">
                      <w:pPr>
                        <w:rPr>
                          <w:i/>
                          <w:iCs/>
                          <w:sz w:val="24"/>
                          <w:szCs w:val="24"/>
                        </w:rPr>
                      </w:pPr>
                      <w:r>
                        <w:t>“(Feedback)…d</w:t>
                      </w:r>
                      <w:r w:rsidRPr="000177BB">
                        <w:rPr>
                          <w:i/>
                          <w:iCs/>
                          <w:sz w:val="24"/>
                          <w:szCs w:val="24"/>
                        </w:rPr>
                        <w:t>one well, it supports pupil progress, building learning, addressing misunderstandings, and thereby closing the gap between where a pupil is and where the teacher wants them to be</w:t>
                      </w:r>
                      <w:r>
                        <w:rPr>
                          <w:i/>
                          <w:iCs/>
                          <w:sz w:val="24"/>
                          <w:szCs w:val="24"/>
                        </w:rPr>
                        <w:t>”.</w:t>
                      </w:r>
                    </w:p>
                    <w:p w14:paraId="0D833D5F" w14:textId="74273A6D" w:rsidR="000177BB" w:rsidRPr="000177BB" w:rsidRDefault="000177BB" w:rsidP="000177BB">
                      <w:pPr>
                        <w:rPr>
                          <w:b/>
                          <w:bCs/>
                          <w:sz w:val="20"/>
                          <w:szCs w:val="20"/>
                        </w:rPr>
                      </w:pPr>
                      <w:r w:rsidRPr="000177BB">
                        <w:rPr>
                          <w:b/>
                          <w:bCs/>
                          <w:sz w:val="20"/>
                          <w:szCs w:val="20"/>
                        </w:rPr>
                        <w:t>EEF</w:t>
                      </w:r>
                    </w:p>
                  </w:txbxContent>
                </v:textbox>
                <w10:wrap type="square" anchorx="margin"/>
              </v:shape>
            </w:pict>
          </mc:Fallback>
        </mc:AlternateContent>
      </w:r>
      <w:r w:rsidR="005F7C26">
        <w:rPr>
          <w:rFonts w:cstheme="minorHAnsi"/>
        </w:rPr>
        <w:t xml:space="preserve">After summative assessments, question level analysis </w:t>
      </w:r>
      <w:r w:rsidR="00507E4E" w:rsidRPr="0033155B">
        <w:rPr>
          <w:rFonts w:cstheme="minorHAnsi"/>
        </w:rPr>
        <w:t xml:space="preserve">should be used to </w:t>
      </w:r>
      <w:r w:rsidR="005F7C26">
        <w:rPr>
          <w:rFonts w:cstheme="minorHAnsi"/>
        </w:rPr>
        <w:t xml:space="preserve">identify knowledge gaps and identify misconceptions.  Teachers should re-teach content that students do not yet understand and then re-test to ensure students are ready for the next phase of learning. </w:t>
      </w:r>
      <w:r w:rsidR="00507E4E" w:rsidRPr="0033155B">
        <w:rPr>
          <w:rFonts w:cstheme="minorHAnsi"/>
        </w:rPr>
        <w:t xml:space="preserve">  </w:t>
      </w:r>
    </w:p>
    <w:p w14:paraId="680D2A31" w14:textId="77777777" w:rsidR="000177BB" w:rsidRDefault="000177BB" w:rsidP="00E72B12">
      <w:pPr>
        <w:rPr>
          <w:rFonts w:cstheme="minorHAnsi"/>
          <w:b/>
          <w:bCs/>
          <w:sz w:val="32"/>
          <w:szCs w:val="32"/>
          <w:u w:val="single"/>
          <w:shd w:val="clear" w:color="auto" w:fill="FFFFFF"/>
        </w:rPr>
      </w:pPr>
    </w:p>
    <w:p w14:paraId="3301D644" w14:textId="77777777" w:rsidR="000177BB" w:rsidRDefault="000177BB" w:rsidP="00E72B12">
      <w:pPr>
        <w:rPr>
          <w:rFonts w:cstheme="minorHAnsi"/>
          <w:b/>
          <w:bCs/>
          <w:sz w:val="32"/>
          <w:szCs w:val="32"/>
          <w:u w:val="single"/>
          <w:shd w:val="clear" w:color="auto" w:fill="FFFFFF"/>
        </w:rPr>
      </w:pPr>
    </w:p>
    <w:p w14:paraId="6DD8E045" w14:textId="77777777" w:rsidR="000177BB" w:rsidRDefault="000177BB" w:rsidP="00E72B12">
      <w:pPr>
        <w:rPr>
          <w:rFonts w:cstheme="minorHAnsi"/>
          <w:b/>
          <w:bCs/>
          <w:sz w:val="32"/>
          <w:szCs w:val="32"/>
          <w:u w:val="single"/>
          <w:shd w:val="clear" w:color="auto" w:fill="FFFFFF"/>
        </w:rPr>
      </w:pPr>
    </w:p>
    <w:p w14:paraId="385ACBF2" w14:textId="77777777" w:rsidR="000177BB" w:rsidRDefault="000177BB" w:rsidP="00E72B12">
      <w:pPr>
        <w:rPr>
          <w:rFonts w:cstheme="minorHAnsi"/>
          <w:b/>
          <w:bCs/>
          <w:sz w:val="32"/>
          <w:szCs w:val="32"/>
          <w:u w:val="single"/>
          <w:shd w:val="clear" w:color="auto" w:fill="FFFFFF"/>
        </w:rPr>
      </w:pPr>
    </w:p>
    <w:p w14:paraId="09917686" w14:textId="3BFEC866" w:rsidR="00E72B12" w:rsidRPr="000177BB" w:rsidRDefault="00E72B12" w:rsidP="00E72B12">
      <w:pPr>
        <w:rPr>
          <w:rFonts w:cstheme="minorHAnsi"/>
          <w:b/>
          <w:bCs/>
          <w:noProof/>
          <w:sz w:val="24"/>
          <w:szCs w:val="24"/>
        </w:rPr>
      </w:pPr>
      <w:r w:rsidRPr="00761D65">
        <w:rPr>
          <w:rFonts w:cstheme="minorHAnsi"/>
          <w:b/>
          <w:bCs/>
          <w:sz w:val="32"/>
          <w:szCs w:val="32"/>
          <w:u w:val="single"/>
          <w:shd w:val="clear" w:color="auto" w:fill="FFFFFF"/>
        </w:rPr>
        <w:t>Monitoring of the Teaching and Learning Policy</w:t>
      </w:r>
    </w:p>
    <w:p w14:paraId="2C7C9D64" w14:textId="78139F09" w:rsidR="00E72B12" w:rsidRPr="00761D65" w:rsidRDefault="00E72B12" w:rsidP="00E72B12">
      <w:pPr>
        <w:rPr>
          <w:rFonts w:cstheme="minorHAnsi"/>
          <w:shd w:val="clear" w:color="auto" w:fill="FFFFFF"/>
        </w:rPr>
      </w:pPr>
      <w:r w:rsidRPr="00761D65">
        <w:rPr>
          <w:rFonts w:cstheme="minorHAnsi"/>
          <w:shd w:val="clear" w:color="auto" w:fill="FFFFFF"/>
        </w:rPr>
        <w:t>Monitoring of the effectiveness of the T&amp;L policy will be completed throughout a variety of processes including:</w:t>
      </w:r>
    </w:p>
    <w:p w14:paraId="3D5CE55A" w14:textId="60D3C84F" w:rsidR="00DC5545" w:rsidRPr="008A1FA3" w:rsidRDefault="009F5BCE" w:rsidP="008A1FA3">
      <w:pPr>
        <w:rPr>
          <w:rFonts w:cstheme="minorHAnsi"/>
          <w:b/>
          <w:bCs/>
          <w:shd w:val="clear" w:color="auto" w:fill="FFFFFF"/>
        </w:rPr>
      </w:pPr>
      <w:r w:rsidRPr="008A1FA3">
        <w:rPr>
          <w:rFonts w:cstheme="minorHAnsi"/>
          <w:b/>
          <w:bCs/>
          <w:shd w:val="clear" w:color="auto" w:fill="FFFFFF"/>
        </w:rPr>
        <w:t>SLT / Curriculum Leader / Pastoral Leader Learning Walks</w:t>
      </w:r>
    </w:p>
    <w:p w14:paraId="37B85F6F" w14:textId="2F2A738A" w:rsidR="009F5BCE" w:rsidRPr="009F5BCE" w:rsidRDefault="009F5BCE" w:rsidP="00E72B12">
      <w:pPr>
        <w:rPr>
          <w:rFonts w:cstheme="minorHAnsi"/>
          <w:shd w:val="clear" w:color="auto" w:fill="FFFFFF"/>
        </w:rPr>
      </w:pPr>
      <w:r w:rsidRPr="009F5BCE">
        <w:rPr>
          <w:rFonts w:cstheme="minorHAnsi"/>
          <w:shd w:val="clear" w:color="auto" w:fill="FFFFFF"/>
        </w:rPr>
        <w:t>Termly learning walks with a</w:t>
      </w:r>
      <w:r>
        <w:rPr>
          <w:rFonts w:cstheme="minorHAnsi"/>
          <w:shd w:val="clear" w:color="auto" w:fill="FFFFFF"/>
        </w:rPr>
        <w:t xml:space="preserve">n agreed </w:t>
      </w:r>
      <w:r w:rsidRPr="009F5BCE">
        <w:rPr>
          <w:rFonts w:cstheme="minorHAnsi"/>
          <w:shd w:val="clear" w:color="auto" w:fill="FFFFFF"/>
        </w:rPr>
        <w:t>general focus</w:t>
      </w:r>
      <w:r>
        <w:rPr>
          <w:rFonts w:cstheme="minorHAnsi"/>
          <w:shd w:val="clear" w:color="auto" w:fill="FFFFFF"/>
        </w:rPr>
        <w:t xml:space="preserve">.  Whole school </w:t>
      </w:r>
      <w:r w:rsidRPr="009F5BCE">
        <w:rPr>
          <w:rFonts w:cstheme="minorHAnsi"/>
          <w:shd w:val="clear" w:color="auto" w:fill="FFFFFF"/>
        </w:rPr>
        <w:t>and department level feedback given</w:t>
      </w:r>
    </w:p>
    <w:p w14:paraId="265EBBA0" w14:textId="1DFC095A" w:rsidR="00DC5545" w:rsidRDefault="009F5BCE" w:rsidP="00E72B12">
      <w:pPr>
        <w:rPr>
          <w:rFonts w:cstheme="minorHAnsi"/>
          <w:b/>
          <w:bCs/>
          <w:shd w:val="clear" w:color="auto" w:fill="FFFFFF"/>
        </w:rPr>
      </w:pPr>
      <w:r w:rsidRPr="009F5BCE">
        <w:rPr>
          <w:rFonts w:cstheme="minorHAnsi"/>
          <w:b/>
          <w:bCs/>
          <w:shd w:val="clear" w:color="auto" w:fill="FFFFFF"/>
        </w:rPr>
        <w:t>T&amp;L Review Cycle</w:t>
      </w:r>
    </w:p>
    <w:p w14:paraId="68FF8FB2" w14:textId="6CCCBA02" w:rsidR="009F5BCE" w:rsidRPr="009F5BCE" w:rsidRDefault="009F5BCE" w:rsidP="00E72B12">
      <w:pPr>
        <w:rPr>
          <w:rFonts w:cstheme="minorHAnsi"/>
          <w:shd w:val="clear" w:color="auto" w:fill="FFFFFF"/>
        </w:rPr>
      </w:pPr>
      <w:r w:rsidRPr="009F5BCE">
        <w:rPr>
          <w:rFonts w:cstheme="minorHAnsi"/>
          <w:shd w:val="clear" w:color="auto" w:fill="FFFFFF"/>
        </w:rPr>
        <w:t xml:space="preserve">Three lesson observations per year within a specified period of time.  Each teacher receives </w:t>
      </w:r>
      <w:r>
        <w:rPr>
          <w:rFonts w:cstheme="minorHAnsi"/>
          <w:shd w:val="clear" w:color="auto" w:fill="FFFFFF"/>
        </w:rPr>
        <w:t xml:space="preserve">developmental </w:t>
      </w:r>
      <w:r w:rsidRPr="009F5BCE">
        <w:rPr>
          <w:rFonts w:cstheme="minorHAnsi"/>
          <w:shd w:val="clear" w:color="auto" w:fill="FFFFFF"/>
        </w:rPr>
        <w:t>1:1 feedback</w:t>
      </w:r>
      <w:r>
        <w:rPr>
          <w:rFonts w:cstheme="minorHAnsi"/>
          <w:shd w:val="clear" w:color="auto" w:fill="FFFFFF"/>
        </w:rPr>
        <w:t xml:space="preserve">; </w:t>
      </w:r>
      <w:r w:rsidRPr="009F5BCE">
        <w:rPr>
          <w:rFonts w:cstheme="minorHAnsi"/>
          <w:shd w:val="clear" w:color="auto" w:fill="FFFFFF"/>
        </w:rPr>
        <w:t>review</w:t>
      </w:r>
      <w:r>
        <w:rPr>
          <w:rFonts w:cstheme="minorHAnsi"/>
          <w:shd w:val="clear" w:color="auto" w:fill="FFFFFF"/>
        </w:rPr>
        <w:t>ing</w:t>
      </w:r>
      <w:r w:rsidRPr="009F5BCE">
        <w:rPr>
          <w:rFonts w:cstheme="minorHAnsi"/>
          <w:shd w:val="clear" w:color="auto" w:fill="FFFFFF"/>
        </w:rPr>
        <w:t xml:space="preserve"> each of the TPAT Principles</w:t>
      </w:r>
      <w:r>
        <w:rPr>
          <w:rFonts w:cstheme="minorHAnsi"/>
          <w:shd w:val="clear" w:color="auto" w:fill="FFFFFF"/>
        </w:rPr>
        <w:t xml:space="preserve"> and agreeing a </w:t>
      </w:r>
      <w:r w:rsidRPr="009F5BCE">
        <w:rPr>
          <w:rFonts w:cstheme="minorHAnsi"/>
          <w:shd w:val="clear" w:color="auto" w:fill="FFFFFF"/>
        </w:rPr>
        <w:t>MAC target where appropriate.</w:t>
      </w:r>
    </w:p>
    <w:p w14:paraId="41D6E8B7" w14:textId="04B20B01" w:rsidR="0084232B" w:rsidRPr="00761D65" w:rsidRDefault="00E72B12" w:rsidP="00E72B12">
      <w:pPr>
        <w:rPr>
          <w:rFonts w:cstheme="minorHAnsi"/>
          <w:b/>
          <w:bCs/>
          <w:shd w:val="clear" w:color="auto" w:fill="FFFFFF"/>
        </w:rPr>
      </w:pPr>
      <w:r w:rsidRPr="00761D65">
        <w:rPr>
          <w:rFonts w:cstheme="minorHAnsi"/>
          <w:b/>
          <w:bCs/>
          <w:shd w:val="clear" w:color="auto" w:fill="FFFFFF"/>
        </w:rPr>
        <w:t xml:space="preserve">Performance Management </w:t>
      </w:r>
    </w:p>
    <w:p w14:paraId="43AECD56" w14:textId="03E253DC" w:rsidR="00E72B12" w:rsidRPr="00761D65" w:rsidRDefault="00E72B12" w:rsidP="00E72B12">
      <w:pPr>
        <w:rPr>
          <w:rFonts w:cstheme="minorHAnsi"/>
          <w:shd w:val="clear" w:color="auto" w:fill="FFFFFF"/>
        </w:rPr>
      </w:pPr>
      <w:r w:rsidRPr="00761D65">
        <w:rPr>
          <w:rFonts w:cstheme="minorHAnsi"/>
          <w:shd w:val="clear" w:color="auto" w:fill="FFFFFF"/>
        </w:rPr>
        <w:t>All teachers have a yearly T&amp;L target</w:t>
      </w:r>
      <w:r w:rsidR="0084232B" w:rsidRPr="00761D65">
        <w:rPr>
          <w:rFonts w:cstheme="minorHAnsi"/>
          <w:shd w:val="clear" w:color="auto" w:fill="FFFFFF"/>
        </w:rPr>
        <w:t>, linked to a</w:t>
      </w:r>
      <w:r w:rsidR="009F5BCE">
        <w:rPr>
          <w:rFonts w:cstheme="minorHAnsi"/>
          <w:shd w:val="clear" w:color="auto" w:fill="FFFFFF"/>
        </w:rPr>
        <w:t xml:space="preserve"> specified TPAT Principle</w:t>
      </w:r>
      <w:r w:rsidR="0084232B" w:rsidRPr="00761D65">
        <w:rPr>
          <w:rFonts w:cstheme="minorHAnsi"/>
          <w:shd w:val="clear" w:color="auto" w:fill="FFFFFF"/>
        </w:rPr>
        <w:t>, for personal</w:t>
      </w:r>
      <w:r w:rsidRPr="00761D65">
        <w:rPr>
          <w:rFonts w:cstheme="minorHAnsi"/>
          <w:shd w:val="clear" w:color="auto" w:fill="FFFFFF"/>
        </w:rPr>
        <w:t xml:space="preserve"> development throughout the year. </w:t>
      </w:r>
      <w:r w:rsidR="0084232B" w:rsidRPr="00761D65">
        <w:rPr>
          <w:rFonts w:cstheme="minorHAnsi"/>
          <w:shd w:val="clear" w:color="auto" w:fill="FFFFFF"/>
        </w:rPr>
        <w:t xml:space="preserve"> </w:t>
      </w:r>
      <w:r w:rsidRPr="00761D65">
        <w:rPr>
          <w:rFonts w:cstheme="minorHAnsi"/>
          <w:shd w:val="clear" w:color="auto" w:fill="FFFFFF"/>
        </w:rPr>
        <w:t>These targets are supported through CPD</w:t>
      </w:r>
      <w:r w:rsidR="0084232B" w:rsidRPr="00761D65">
        <w:rPr>
          <w:rFonts w:cstheme="minorHAnsi"/>
          <w:shd w:val="clear" w:color="auto" w:fill="FFFFFF"/>
        </w:rPr>
        <w:t>, TPAT collaboration and coaching</w:t>
      </w:r>
      <w:r w:rsidRPr="00761D65">
        <w:rPr>
          <w:rFonts w:cstheme="minorHAnsi"/>
          <w:shd w:val="clear" w:color="auto" w:fill="FFFFFF"/>
        </w:rPr>
        <w:t>.</w:t>
      </w:r>
    </w:p>
    <w:p w14:paraId="51D8F2B1" w14:textId="65C6AFBD" w:rsidR="009F5BCE" w:rsidRDefault="009F5BCE" w:rsidP="00E72B12">
      <w:pPr>
        <w:rPr>
          <w:rFonts w:cstheme="minorHAnsi"/>
          <w:b/>
          <w:bCs/>
          <w:shd w:val="clear" w:color="auto" w:fill="FFFFFF"/>
        </w:rPr>
      </w:pPr>
      <w:r>
        <w:rPr>
          <w:rFonts w:cstheme="minorHAnsi"/>
          <w:b/>
          <w:bCs/>
          <w:shd w:val="clear" w:color="auto" w:fill="FFFFFF"/>
        </w:rPr>
        <w:t>Work Scrutiny / Book Looks</w:t>
      </w:r>
    </w:p>
    <w:p w14:paraId="1250D47B" w14:textId="4946A439" w:rsidR="009F5BCE" w:rsidRPr="009F5BCE" w:rsidRDefault="009F5BCE" w:rsidP="00E72B12">
      <w:pPr>
        <w:rPr>
          <w:rFonts w:cstheme="minorHAnsi"/>
          <w:shd w:val="clear" w:color="auto" w:fill="FFFFFF"/>
        </w:rPr>
      </w:pPr>
      <w:r w:rsidRPr="009F5BCE">
        <w:rPr>
          <w:rFonts w:cstheme="minorHAnsi"/>
          <w:shd w:val="clear" w:color="auto" w:fill="FFFFFF"/>
        </w:rPr>
        <w:t xml:space="preserve">Termly book looks by Curriculum Leaders to monitor consistency of experience </w:t>
      </w:r>
      <w:r>
        <w:rPr>
          <w:rFonts w:cstheme="minorHAnsi"/>
          <w:shd w:val="clear" w:color="auto" w:fill="FFFFFF"/>
        </w:rPr>
        <w:t xml:space="preserve">between classes in </w:t>
      </w:r>
      <w:r w:rsidRPr="009F5BCE">
        <w:rPr>
          <w:rFonts w:cstheme="minorHAnsi"/>
          <w:shd w:val="clear" w:color="auto" w:fill="FFFFFF"/>
        </w:rPr>
        <w:t xml:space="preserve">a year group.  </w:t>
      </w:r>
    </w:p>
    <w:p w14:paraId="04C6654B" w14:textId="20F1024D" w:rsidR="009F5BCE" w:rsidRPr="009F5BCE" w:rsidRDefault="009F5BCE" w:rsidP="00E72B12">
      <w:pPr>
        <w:rPr>
          <w:rFonts w:cstheme="minorHAnsi"/>
          <w:shd w:val="clear" w:color="auto" w:fill="FFFFFF"/>
        </w:rPr>
      </w:pPr>
      <w:r w:rsidRPr="009F5BCE">
        <w:rPr>
          <w:rFonts w:cstheme="minorHAnsi"/>
          <w:shd w:val="clear" w:color="auto" w:fill="FFFFFF"/>
        </w:rPr>
        <w:t>Termly work scrutiny by SLT and Curriculum Leaders to monitor standards of work, quality of assessment and feedback an</w:t>
      </w:r>
      <w:r>
        <w:rPr>
          <w:rFonts w:cstheme="minorHAnsi"/>
          <w:shd w:val="clear" w:color="auto" w:fill="FFFFFF"/>
        </w:rPr>
        <w:t>d level of challenge.</w:t>
      </w:r>
    </w:p>
    <w:p w14:paraId="7C5925BE" w14:textId="1CB7CA4F" w:rsidR="00761D65" w:rsidRPr="00761D65" w:rsidRDefault="00E72B12" w:rsidP="00E72B12">
      <w:pPr>
        <w:rPr>
          <w:rFonts w:cstheme="minorHAnsi"/>
          <w:b/>
          <w:bCs/>
          <w:shd w:val="clear" w:color="auto" w:fill="FFFFFF"/>
        </w:rPr>
      </w:pPr>
      <w:r w:rsidRPr="00761D65">
        <w:rPr>
          <w:rFonts w:cstheme="minorHAnsi"/>
          <w:b/>
          <w:bCs/>
          <w:shd w:val="clear" w:color="auto" w:fill="FFFFFF"/>
        </w:rPr>
        <w:t xml:space="preserve">Pupil Voice </w:t>
      </w:r>
    </w:p>
    <w:p w14:paraId="173A93FC" w14:textId="788E13BB" w:rsidR="00E72B12" w:rsidRDefault="00E72B12" w:rsidP="00E72B12">
      <w:pPr>
        <w:rPr>
          <w:rFonts w:cstheme="minorHAnsi"/>
          <w:shd w:val="clear" w:color="auto" w:fill="FFFFFF"/>
        </w:rPr>
      </w:pPr>
      <w:r w:rsidRPr="00761D65">
        <w:rPr>
          <w:rFonts w:cstheme="minorHAnsi"/>
          <w:shd w:val="clear" w:color="auto" w:fill="FFFFFF"/>
        </w:rPr>
        <w:t>Questionnaires</w:t>
      </w:r>
      <w:r w:rsidR="00761D65" w:rsidRPr="00761D65">
        <w:rPr>
          <w:rFonts w:cstheme="minorHAnsi"/>
          <w:shd w:val="clear" w:color="auto" w:fill="FFFFFF"/>
        </w:rPr>
        <w:t xml:space="preserve"> / interviews</w:t>
      </w:r>
      <w:r w:rsidRPr="00761D65">
        <w:rPr>
          <w:rFonts w:cstheme="minorHAnsi"/>
          <w:shd w:val="clear" w:color="auto" w:fill="FFFFFF"/>
        </w:rPr>
        <w:t xml:space="preserve"> completed throughout the year</w:t>
      </w:r>
      <w:r w:rsidR="009F5BCE">
        <w:rPr>
          <w:rFonts w:cstheme="minorHAnsi"/>
          <w:shd w:val="clear" w:color="auto" w:fill="FFFFFF"/>
        </w:rPr>
        <w:t xml:space="preserve"> with a specific focus.</w:t>
      </w:r>
    </w:p>
    <w:p w14:paraId="7D97D6E1" w14:textId="41EB7984" w:rsidR="000F417E" w:rsidRPr="000F417E" w:rsidRDefault="000F417E" w:rsidP="00E72B12">
      <w:pPr>
        <w:rPr>
          <w:rFonts w:cstheme="minorHAnsi"/>
          <w:b/>
          <w:bCs/>
          <w:shd w:val="clear" w:color="auto" w:fill="FFFFFF"/>
        </w:rPr>
      </w:pPr>
      <w:r w:rsidRPr="000F417E">
        <w:rPr>
          <w:rFonts w:cstheme="minorHAnsi"/>
          <w:b/>
          <w:bCs/>
          <w:shd w:val="clear" w:color="auto" w:fill="FFFFFF"/>
        </w:rPr>
        <w:t>External Monitoring</w:t>
      </w:r>
    </w:p>
    <w:p w14:paraId="01A1A003" w14:textId="2F19294D" w:rsidR="000F417E" w:rsidRPr="00761D65" w:rsidRDefault="000F417E" w:rsidP="00E72B12">
      <w:pPr>
        <w:rPr>
          <w:rFonts w:cstheme="minorHAnsi"/>
          <w:shd w:val="clear" w:color="auto" w:fill="FFFFFF"/>
        </w:rPr>
      </w:pPr>
      <w:r>
        <w:rPr>
          <w:rFonts w:cstheme="minorHAnsi"/>
          <w:shd w:val="clear" w:color="auto" w:fill="FFFFFF"/>
        </w:rPr>
        <w:t xml:space="preserve">Monitoring visits by School Improvement Partners and/or TPAT staff will take place at regular intervals throughout the year.  </w:t>
      </w:r>
    </w:p>
    <w:p w14:paraId="791D140F" w14:textId="6233BFA5" w:rsidR="00761D65" w:rsidRPr="00761D65" w:rsidRDefault="00E72B12" w:rsidP="00E72B12">
      <w:pPr>
        <w:rPr>
          <w:rFonts w:cstheme="minorHAnsi"/>
          <w:b/>
          <w:bCs/>
          <w:shd w:val="clear" w:color="auto" w:fill="FFFFFF"/>
        </w:rPr>
      </w:pPr>
      <w:r w:rsidRPr="00761D65">
        <w:rPr>
          <w:rFonts w:cstheme="minorHAnsi"/>
          <w:b/>
          <w:bCs/>
          <w:shd w:val="clear" w:color="auto" w:fill="FFFFFF"/>
        </w:rPr>
        <w:t>Parental Voice</w:t>
      </w:r>
    </w:p>
    <w:p w14:paraId="3D4BF015" w14:textId="7C4E3D21" w:rsidR="00E72B12" w:rsidRPr="00761D65" w:rsidRDefault="00E72B12" w:rsidP="00E72B12">
      <w:pPr>
        <w:rPr>
          <w:rFonts w:cstheme="minorHAnsi"/>
          <w:shd w:val="clear" w:color="auto" w:fill="FFFFFF"/>
        </w:rPr>
      </w:pPr>
      <w:r w:rsidRPr="00761D65">
        <w:rPr>
          <w:rFonts w:cstheme="minorHAnsi"/>
          <w:shd w:val="clear" w:color="auto" w:fill="FFFFFF"/>
        </w:rPr>
        <w:t>Questionnaires are completed to record parental opinion about T&amp;L and homework.</w:t>
      </w:r>
    </w:p>
    <w:p w14:paraId="608C0EFA" w14:textId="0A2C0289" w:rsidR="00761D65" w:rsidRPr="00761D65" w:rsidRDefault="00761D65" w:rsidP="00E72B12">
      <w:pPr>
        <w:rPr>
          <w:rFonts w:cstheme="minorHAnsi"/>
          <w:b/>
          <w:bCs/>
          <w:shd w:val="clear" w:color="auto" w:fill="FFFFFF"/>
        </w:rPr>
      </w:pPr>
      <w:r w:rsidRPr="00761D65">
        <w:rPr>
          <w:rFonts w:cstheme="minorHAnsi"/>
          <w:b/>
          <w:bCs/>
          <w:shd w:val="clear" w:color="auto" w:fill="FFFFFF"/>
        </w:rPr>
        <w:t>Teacher Voice</w:t>
      </w:r>
    </w:p>
    <w:p w14:paraId="45CAA10E" w14:textId="0B55E3D5" w:rsidR="00E72B12" w:rsidRPr="000F417E" w:rsidRDefault="00761D65" w:rsidP="00E428BD">
      <w:pPr>
        <w:rPr>
          <w:rFonts w:cstheme="minorHAnsi"/>
          <w:shd w:val="clear" w:color="auto" w:fill="FFFFFF"/>
        </w:rPr>
      </w:pPr>
      <w:r w:rsidRPr="00761D65">
        <w:rPr>
          <w:rFonts w:cstheme="minorHAnsi"/>
          <w:shd w:val="clear" w:color="auto" w:fill="FFFFFF"/>
        </w:rPr>
        <w:t>Questionnaires and feedback.</w:t>
      </w:r>
    </w:p>
    <w:sectPr w:rsidR="00E72B12" w:rsidRPr="000F417E" w:rsidSect="00196E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ueHaasGroteskDisp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4067"/>
    <w:multiLevelType w:val="hybridMultilevel"/>
    <w:tmpl w:val="C80A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92B83"/>
    <w:multiLevelType w:val="hybridMultilevel"/>
    <w:tmpl w:val="1956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C573DD"/>
    <w:multiLevelType w:val="hybridMultilevel"/>
    <w:tmpl w:val="F2CCFB60"/>
    <w:lvl w:ilvl="0" w:tplc="C7DCF4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5956AE"/>
    <w:multiLevelType w:val="hybridMultilevel"/>
    <w:tmpl w:val="5782A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5F6D86"/>
    <w:multiLevelType w:val="hybridMultilevel"/>
    <w:tmpl w:val="E16C8C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DC39CD"/>
    <w:multiLevelType w:val="hybridMultilevel"/>
    <w:tmpl w:val="983EE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506C54"/>
    <w:multiLevelType w:val="hybridMultilevel"/>
    <w:tmpl w:val="28FCA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870B6"/>
    <w:multiLevelType w:val="hybridMultilevel"/>
    <w:tmpl w:val="67800D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020462"/>
    <w:multiLevelType w:val="hybridMultilevel"/>
    <w:tmpl w:val="8A6A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0D6D37"/>
    <w:multiLevelType w:val="hybridMultilevel"/>
    <w:tmpl w:val="36221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3"/>
  </w:num>
  <w:num w:numId="5">
    <w:abstractNumId w:val="2"/>
  </w:num>
  <w:num w:numId="6">
    <w:abstractNumId w:val="7"/>
  </w:num>
  <w:num w:numId="7">
    <w:abstractNumId w:val="9"/>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2C5"/>
    <w:rsid w:val="000177BB"/>
    <w:rsid w:val="00042808"/>
    <w:rsid w:val="000627D3"/>
    <w:rsid w:val="00067251"/>
    <w:rsid w:val="00072B0D"/>
    <w:rsid w:val="000F417E"/>
    <w:rsid w:val="00101720"/>
    <w:rsid w:val="00142F20"/>
    <w:rsid w:val="001572C5"/>
    <w:rsid w:val="001930A6"/>
    <w:rsid w:val="00194D72"/>
    <w:rsid w:val="00196E4D"/>
    <w:rsid w:val="001A6342"/>
    <w:rsid w:val="001A7FF6"/>
    <w:rsid w:val="001B7158"/>
    <w:rsid w:val="001D1E23"/>
    <w:rsid w:val="00201D37"/>
    <w:rsid w:val="0021002D"/>
    <w:rsid w:val="002D0409"/>
    <w:rsid w:val="002F2BB9"/>
    <w:rsid w:val="002F60B3"/>
    <w:rsid w:val="0033155B"/>
    <w:rsid w:val="00353D0F"/>
    <w:rsid w:val="0037001E"/>
    <w:rsid w:val="00373E94"/>
    <w:rsid w:val="00396DF2"/>
    <w:rsid w:val="003B6637"/>
    <w:rsid w:val="003D30C7"/>
    <w:rsid w:val="004227C2"/>
    <w:rsid w:val="0046000E"/>
    <w:rsid w:val="00474388"/>
    <w:rsid w:val="004845D3"/>
    <w:rsid w:val="00507E4E"/>
    <w:rsid w:val="00521A98"/>
    <w:rsid w:val="00557CAB"/>
    <w:rsid w:val="005A4210"/>
    <w:rsid w:val="005D089B"/>
    <w:rsid w:val="005E55F1"/>
    <w:rsid w:val="005F11CD"/>
    <w:rsid w:val="005F7C26"/>
    <w:rsid w:val="0060226B"/>
    <w:rsid w:val="00603717"/>
    <w:rsid w:val="00606059"/>
    <w:rsid w:val="0062016C"/>
    <w:rsid w:val="00623B01"/>
    <w:rsid w:val="00647D62"/>
    <w:rsid w:val="006761DB"/>
    <w:rsid w:val="006C5FE0"/>
    <w:rsid w:val="006F14AA"/>
    <w:rsid w:val="00761D65"/>
    <w:rsid w:val="00783B65"/>
    <w:rsid w:val="007908C3"/>
    <w:rsid w:val="007B26C0"/>
    <w:rsid w:val="007E77B6"/>
    <w:rsid w:val="0081240E"/>
    <w:rsid w:val="008256C1"/>
    <w:rsid w:val="008302A1"/>
    <w:rsid w:val="008369E9"/>
    <w:rsid w:val="0084232B"/>
    <w:rsid w:val="00856177"/>
    <w:rsid w:val="00872C6B"/>
    <w:rsid w:val="00873522"/>
    <w:rsid w:val="008A1D7F"/>
    <w:rsid w:val="008A1FA3"/>
    <w:rsid w:val="008B505E"/>
    <w:rsid w:val="00943472"/>
    <w:rsid w:val="00950067"/>
    <w:rsid w:val="00950A65"/>
    <w:rsid w:val="009562D6"/>
    <w:rsid w:val="0095775D"/>
    <w:rsid w:val="00980D02"/>
    <w:rsid w:val="00983819"/>
    <w:rsid w:val="00996D97"/>
    <w:rsid w:val="009B0AFD"/>
    <w:rsid w:val="009F5BCE"/>
    <w:rsid w:val="00A31301"/>
    <w:rsid w:val="00A50A2C"/>
    <w:rsid w:val="00A778E7"/>
    <w:rsid w:val="00AE0ED3"/>
    <w:rsid w:val="00AF1F50"/>
    <w:rsid w:val="00B04C2E"/>
    <w:rsid w:val="00B26C5A"/>
    <w:rsid w:val="00B572FF"/>
    <w:rsid w:val="00C045E1"/>
    <w:rsid w:val="00C0541F"/>
    <w:rsid w:val="00C14E29"/>
    <w:rsid w:val="00CE58B0"/>
    <w:rsid w:val="00D46E3E"/>
    <w:rsid w:val="00D75CF4"/>
    <w:rsid w:val="00D8534D"/>
    <w:rsid w:val="00D94768"/>
    <w:rsid w:val="00DA4CB6"/>
    <w:rsid w:val="00DC5545"/>
    <w:rsid w:val="00E0252D"/>
    <w:rsid w:val="00E102E8"/>
    <w:rsid w:val="00E117AF"/>
    <w:rsid w:val="00E36A38"/>
    <w:rsid w:val="00E428BD"/>
    <w:rsid w:val="00E62680"/>
    <w:rsid w:val="00E65474"/>
    <w:rsid w:val="00E70F65"/>
    <w:rsid w:val="00E72B12"/>
    <w:rsid w:val="00E7783B"/>
    <w:rsid w:val="00EB3EA5"/>
    <w:rsid w:val="00F04938"/>
    <w:rsid w:val="00F453BE"/>
    <w:rsid w:val="00F73B57"/>
    <w:rsid w:val="00F90556"/>
    <w:rsid w:val="00FA23A7"/>
    <w:rsid w:val="00FB286F"/>
    <w:rsid w:val="00FB6388"/>
    <w:rsid w:val="00FC39AB"/>
    <w:rsid w:val="00FD6066"/>
    <w:rsid w:val="00FE7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DB89"/>
  <w15:chartTrackingRefBased/>
  <w15:docId w15:val="{4A4528BD-E648-457A-A17A-424170B1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3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77B6"/>
    <w:pPr>
      <w:ind w:left="720"/>
      <w:contextualSpacing/>
    </w:pPr>
  </w:style>
  <w:style w:type="paragraph" w:styleId="NormalWeb">
    <w:name w:val="Normal (Web)"/>
    <w:basedOn w:val="Normal"/>
    <w:uiPriority w:val="99"/>
    <w:unhideWhenUsed/>
    <w:rsid w:val="00F9055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72B12"/>
    <w:rPr>
      <w:sz w:val="16"/>
      <w:szCs w:val="16"/>
    </w:rPr>
  </w:style>
  <w:style w:type="paragraph" w:styleId="CommentText">
    <w:name w:val="annotation text"/>
    <w:basedOn w:val="Normal"/>
    <w:link w:val="CommentTextChar"/>
    <w:uiPriority w:val="99"/>
    <w:semiHidden/>
    <w:unhideWhenUsed/>
    <w:rsid w:val="00E72B12"/>
    <w:pPr>
      <w:spacing w:line="240" w:lineRule="auto"/>
    </w:pPr>
    <w:rPr>
      <w:sz w:val="20"/>
      <w:szCs w:val="20"/>
    </w:rPr>
  </w:style>
  <w:style w:type="character" w:customStyle="1" w:styleId="CommentTextChar">
    <w:name w:val="Comment Text Char"/>
    <w:basedOn w:val="DefaultParagraphFont"/>
    <w:link w:val="CommentText"/>
    <w:uiPriority w:val="99"/>
    <w:semiHidden/>
    <w:rsid w:val="00E72B12"/>
    <w:rPr>
      <w:sz w:val="20"/>
      <w:szCs w:val="20"/>
    </w:rPr>
  </w:style>
  <w:style w:type="character" w:styleId="Strong">
    <w:name w:val="Strong"/>
    <w:basedOn w:val="DefaultParagraphFont"/>
    <w:uiPriority w:val="22"/>
    <w:qFormat/>
    <w:rsid w:val="00DA4CB6"/>
    <w:rPr>
      <w:b/>
      <w:bCs/>
    </w:rPr>
  </w:style>
  <w:style w:type="paragraph" w:customStyle="1" w:styleId="Default">
    <w:name w:val="Default"/>
    <w:rsid w:val="005F11CD"/>
    <w:pPr>
      <w:autoSpaceDE w:val="0"/>
      <w:autoSpaceDN w:val="0"/>
      <w:adjustRightInd w:val="0"/>
      <w:spacing w:after="0" w:line="240" w:lineRule="auto"/>
    </w:pPr>
    <w:rPr>
      <w:rFonts w:ascii="NeueHaasGroteskDisp Pro" w:hAnsi="NeueHaasGroteskDisp Pro" w:cs="NeueHaasGroteskDisp Pro"/>
      <w:color w:val="000000"/>
      <w:sz w:val="24"/>
      <w:szCs w:val="24"/>
    </w:rPr>
  </w:style>
  <w:style w:type="character" w:customStyle="1" w:styleId="A2">
    <w:name w:val="A2"/>
    <w:uiPriority w:val="99"/>
    <w:rsid w:val="005F11CD"/>
    <w:rPr>
      <w:rFonts w:cs="NeueHaasGroteskDisp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54890">
      <w:bodyDiv w:val="1"/>
      <w:marLeft w:val="0"/>
      <w:marRight w:val="0"/>
      <w:marTop w:val="0"/>
      <w:marBottom w:val="0"/>
      <w:divBdr>
        <w:top w:val="none" w:sz="0" w:space="0" w:color="auto"/>
        <w:left w:val="none" w:sz="0" w:space="0" w:color="auto"/>
        <w:bottom w:val="none" w:sz="0" w:space="0" w:color="auto"/>
        <w:right w:val="none" w:sz="0" w:space="0" w:color="auto"/>
      </w:divBdr>
    </w:div>
    <w:div w:id="480579479">
      <w:bodyDiv w:val="1"/>
      <w:marLeft w:val="0"/>
      <w:marRight w:val="0"/>
      <w:marTop w:val="0"/>
      <w:marBottom w:val="0"/>
      <w:divBdr>
        <w:top w:val="none" w:sz="0" w:space="0" w:color="auto"/>
        <w:left w:val="none" w:sz="0" w:space="0" w:color="auto"/>
        <w:bottom w:val="none" w:sz="0" w:space="0" w:color="auto"/>
        <w:right w:val="none" w:sz="0" w:space="0" w:color="auto"/>
      </w:divBdr>
    </w:div>
    <w:div w:id="486629396">
      <w:bodyDiv w:val="1"/>
      <w:marLeft w:val="0"/>
      <w:marRight w:val="0"/>
      <w:marTop w:val="0"/>
      <w:marBottom w:val="0"/>
      <w:divBdr>
        <w:top w:val="none" w:sz="0" w:space="0" w:color="auto"/>
        <w:left w:val="none" w:sz="0" w:space="0" w:color="auto"/>
        <w:bottom w:val="none" w:sz="0" w:space="0" w:color="auto"/>
        <w:right w:val="none" w:sz="0" w:space="0" w:color="auto"/>
      </w:divBdr>
    </w:div>
    <w:div w:id="529299410">
      <w:bodyDiv w:val="1"/>
      <w:marLeft w:val="0"/>
      <w:marRight w:val="0"/>
      <w:marTop w:val="0"/>
      <w:marBottom w:val="0"/>
      <w:divBdr>
        <w:top w:val="none" w:sz="0" w:space="0" w:color="auto"/>
        <w:left w:val="none" w:sz="0" w:space="0" w:color="auto"/>
        <w:bottom w:val="none" w:sz="0" w:space="0" w:color="auto"/>
        <w:right w:val="none" w:sz="0" w:space="0" w:color="auto"/>
      </w:divBdr>
    </w:div>
    <w:div w:id="152570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8</Pages>
  <Words>1985</Words>
  <Characters>11316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Highworth Warneford School</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Stanley</dc:creator>
  <cp:keywords/>
  <dc:description/>
  <cp:lastModifiedBy>Fiona Stanley (HWS Staff)</cp:lastModifiedBy>
  <cp:revision>6</cp:revision>
  <cp:lastPrinted>2024-06-25T07:59:00Z</cp:lastPrinted>
  <dcterms:created xsi:type="dcterms:W3CDTF">2025-07-17T08:46:00Z</dcterms:created>
  <dcterms:modified xsi:type="dcterms:W3CDTF">2025-08-21T09:53:00Z</dcterms:modified>
</cp:coreProperties>
</file>